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F7117"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1352347C" w14:textId="77777777" w:rsidR="008F4AEA" w:rsidRPr="0017695A" w:rsidRDefault="00FD3008" w:rsidP="008F4AEA">
          <w:pPr>
            <w:pStyle w:val="Titul2"/>
          </w:pPr>
          <w:r w:rsidRPr="00FD3008">
            <w:rPr>
              <w:rStyle w:val="Nzevakce"/>
              <w:b/>
            </w:rPr>
            <w:t>„Zajištění bezbariérového přístupu na nástupiště v ŽST Kolín“</w:t>
          </w:r>
        </w:p>
      </w:sdtContent>
    </w:sdt>
    <w:p w14:paraId="53B42434" w14:textId="77777777" w:rsidR="008F4AEA" w:rsidRDefault="008F4AEA" w:rsidP="005579CC">
      <w:pPr>
        <w:pStyle w:val="Textbezodsazen"/>
      </w:pPr>
    </w:p>
    <w:p w14:paraId="40DDD0B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189C8639"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7D603B6" w14:textId="77777777" w:rsidR="00C96E7C" w:rsidRDefault="00C96E7C" w:rsidP="005B7883">
      <w:pPr>
        <w:pStyle w:val="Nadpisbezsl1-2"/>
      </w:pPr>
      <w:r>
        <w:t>1.1.2.2  Název</w:t>
      </w:r>
      <w:r w:rsidR="00582C15">
        <w:t xml:space="preserve"> a </w:t>
      </w:r>
      <w:r>
        <w:t>adresa Objednatele</w:t>
      </w:r>
    </w:p>
    <w:p w14:paraId="78593022"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10989273" w14:textId="77777777" w:rsidR="00C96E7C" w:rsidRDefault="00C96E7C" w:rsidP="00C732F0">
      <w:pPr>
        <w:pStyle w:val="Bezmezer"/>
        <w:jc w:val="both"/>
      </w:pPr>
      <w:r>
        <w:t xml:space="preserve">se sídlem: Dlážděná 1003/7, 110 00 Praha 1 - Nové Město </w:t>
      </w:r>
    </w:p>
    <w:p w14:paraId="4836F043" w14:textId="77777777" w:rsidR="00C96E7C" w:rsidRDefault="00C96E7C" w:rsidP="00C732F0">
      <w:pPr>
        <w:pStyle w:val="Bezmezer"/>
        <w:jc w:val="both"/>
      </w:pPr>
      <w:r>
        <w:t>IČO: 70994234 DIČ: CZ70994234</w:t>
      </w:r>
    </w:p>
    <w:p w14:paraId="7EAC13C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2A809B08" w14:textId="77777777" w:rsidR="00C96E7C" w:rsidRDefault="00C96E7C" w:rsidP="00C732F0">
      <w:pPr>
        <w:pStyle w:val="Bezmezer"/>
        <w:jc w:val="both"/>
      </w:pPr>
      <w:r>
        <w:t>spisová značka A 48384</w:t>
      </w:r>
    </w:p>
    <w:p w14:paraId="22C8499D" w14:textId="77777777" w:rsidR="00C96E7C" w:rsidRDefault="00C96E7C" w:rsidP="005B7883">
      <w:pPr>
        <w:pStyle w:val="Nadpisbezsl1-2"/>
      </w:pPr>
      <w:r>
        <w:t>1.1.2.3  Název</w:t>
      </w:r>
      <w:r w:rsidR="00582C15">
        <w:t xml:space="preserve"> a </w:t>
      </w:r>
      <w:r>
        <w:t>adresa Zhotovitele</w:t>
      </w:r>
    </w:p>
    <w:p w14:paraId="78BCDF5A" w14:textId="77777777" w:rsidR="00C96E7C" w:rsidRDefault="00C96E7C" w:rsidP="005B7883">
      <w:pPr>
        <w:pStyle w:val="Textbezodsazen"/>
      </w:pPr>
      <w:r w:rsidRPr="00C96E7C">
        <w:rPr>
          <w:highlight w:val="yellow"/>
        </w:rPr>
        <w:t>VLOŽÍ ZHOTOVITEL</w:t>
      </w:r>
    </w:p>
    <w:p w14:paraId="00D17F4D" w14:textId="77777777" w:rsidR="00C96E7C" w:rsidRDefault="00C96E7C" w:rsidP="005B7883">
      <w:pPr>
        <w:pStyle w:val="Nadpisbezsl1-2"/>
      </w:pPr>
      <w:r>
        <w:t>1.1.2.4  Jméno (název)</w:t>
      </w:r>
      <w:r w:rsidR="00582C15">
        <w:t xml:space="preserve"> a </w:t>
      </w:r>
      <w:r>
        <w:t>adresa Správce stavby</w:t>
      </w:r>
    </w:p>
    <w:p w14:paraId="000D6D57" w14:textId="77777777" w:rsidR="00FD3008" w:rsidRPr="00FD3008" w:rsidRDefault="00FD3008" w:rsidP="00FD3008">
      <w:pPr>
        <w:pStyle w:val="Bezmezer"/>
        <w:jc w:val="both"/>
        <w:rPr>
          <w:b/>
        </w:rPr>
      </w:pPr>
      <w:r w:rsidRPr="00FD3008">
        <w:rPr>
          <w:b/>
        </w:rPr>
        <w:t>Správa železnic, státní organizace</w:t>
      </w:r>
    </w:p>
    <w:p w14:paraId="1E285735" w14:textId="77777777" w:rsidR="00B23522" w:rsidRDefault="00B23522" w:rsidP="00B23522">
      <w:pPr>
        <w:pStyle w:val="Bezmezer"/>
        <w:jc w:val="both"/>
      </w:pPr>
      <w:r>
        <w:t>Stavební správa západ</w:t>
      </w:r>
    </w:p>
    <w:p w14:paraId="0CA65EDD" w14:textId="77777777" w:rsidR="00B23522" w:rsidRDefault="00B23522" w:rsidP="00B23522">
      <w:pPr>
        <w:pStyle w:val="Bezmezer"/>
        <w:jc w:val="both"/>
      </w:pPr>
      <w:r>
        <w:t xml:space="preserve">Sokolovská 278/1955, </w:t>
      </w:r>
    </w:p>
    <w:p w14:paraId="6592000A" w14:textId="77777777" w:rsidR="00FD3008" w:rsidRPr="00FD3008" w:rsidRDefault="00B23522" w:rsidP="00B23522">
      <w:pPr>
        <w:pStyle w:val="Bezmezer"/>
        <w:jc w:val="both"/>
      </w:pPr>
      <w:r>
        <w:t>Praha 9, 190 00</w:t>
      </w:r>
    </w:p>
    <w:p w14:paraId="2D186739" w14:textId="77777777" w:rsidR="00C96E7C" w:rsidRDefault="00C96E7C" w:rsidP="005B7883">
      <w:pPr>
        <w:pStyle w:val="Nadpisbezsl1-2"/>
      </w:pPr>
      <w:r>
        <w:t>1.1.3.7  Záruční doba</w:t>
      </w:r>
    </w:p>
    <w:p w14:paraId="1C3CC0F0"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61C278BF" w14:textId="77777777" w:rsidR="00C96E7C" w:rsidRDefault="00C96E7C" w:rsidP="005B7883">
      <w:pPr>
        <w:pStyle w:val="Nadpisbezsl1-2"/>
      </w:pPr>
      <w:r>
        <w:t>1.1.4.15  Faktura</w:t>
      </w:r>
    </w:p>
    <w:p w14:paraId="7C9F351D"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2C591CD" w14:textId="77777777" w:rsidR="00C96E7C" w:rsidRPr="005B7883" w:rsidRDefault="00C96E7C" w:rsidP="005D168C">
      <w:pPr>
        <w:pStyle w:val="Odstavec1-1a"/>
      </w:pPr>
      <w:r w:rsidRPr="005B7883">
        <w:t>Soupis zjišťovacích protokolů,</w:t>
      </w:r>
    </w:p>
    <w:p w14:paraId="7077071D" w14:textId="77777777" w:rsidR="00C96E7C" w:rsidRPr="005B7883" w:rsidRDefault="00C96E7C" w:rsidP="005D168C">
      <w:pPr>
        <w:pStyle w:val="Odstavec1-1a"/>
      </w:pPr>
      <w:r w:rsidRPr="005B7883">
        <w:t>Zjišťovací protokoly,</w:t>
      </w:r>
    </w:p>
    <w:p w14:paraId="2158D2BC" w14:textId="77777777" w:rsidR="00C96E7C" w:rsidRDefault="00C96E7C" w:rsidP="005D168C">
      <w:pPr>
        <w:pStyle w:val="Odstavec1-1a"/>
      </w:pPr>
      <w:r w:rsidRPr="005B7883">
        <w:t>Správcem</w:t>
      </w:r>
      <w:r>
        <w:t xml:space="preserve"> stavby odsouhlasený soupis provedených prací.</w:t>
      </w:r>
    </w:p>
    <w:p w14:paraId="67992FC4"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ACA5841" w14:textId="77777777" w:rsidR="00C96E7C" w:rsidRPr="00EB6216" w:rsidRDefault="00C96E7C" w:rsidP="005B7883">
      <w:pPr>
        <w:pStyle w:val="Nadpisbezsl1-2"/>
        <w:rPr>
          <w:color w:val="00B050"/>
        </w:rPr>
      </w:pPr>
      <w:r>
        <w:t xml:space="preserve">1.1.5.6  Definice sekcí </w:t>
      </w:r>
    </w:p>
    <w:p w14:paraId="3FA89E97"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6600"/>
        <w:gridCol w:w="2268"/>
      </w:tblGrid>
      <w:tr w:rsidR="00E41EEA" w:rsidRPr="005D168C" w14:paraId="79A45BB6" w14:textId="77777777" w:rsidTr="00712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Pr>
          <w:p w14:paraId="42D8CCC4" w14:textId="77777777" w:rsidR="00E41EEA" w:rsidRPr="005D168C" w:rsidRDefault="00E41EEA" w:rsidP="005D168C">
            <w:pPr>
              <w:pStyle w:val="Tabulka"/>
              <w:rPr>
                <w:b/>
              </w:rPr>
            </w:pPr>
            <w:r w:rsidRPr="005D168C">
              <w:rPr>
                <w:b/>
              </w:rPr>
              <w:t>Popis</w:t>
            </w:r>
          </w:p>
        </w:tc>
        <w:tc>
          <w:tcPr>
            <w:tcW w:w="2268" w:type="dxa"/>
          </w:tcPr>
          <w:p w14:paraId="123440BD"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1568E6" w:rsidRPr="001568E6" w14:paraId="26607CDF" w14:textId="77777777" w:rsidTr="00712EF1">
        <w:tc>
          <w:tcPr>
            <w:cnfStyle w:val="001000000000" w:firstRow="0" w:lastRow="0" w:firstColumn="1" w:lastColumn="0" w:oddVBand="0" w:evenVBand="0" w:oddHBand="0" w:evenHBand="0" w:firstRowFirstColumn="0" w:firstRowLastColumn="0" w:lastRowFirstColumn="0" w:lastRowLastColumn="0"/>
            <w:tcW w:w="6600" w:type="dxa"/>
          </w:tcPr>
          <w:p w14:paraId="315F5924" w14:textId="77777777" w:rsidR="00E41EEA" w:rsidRPr="001568E6" w:rsidRDefault="00E41EEA" w:rsidP="005D168C">
            <w:pPr>
              <w:pStyle w:val="Tabulka"/>
            </w:pPr>
            <w:r w:rsidRPr="001568E6">
              <w:t>Sekce</w:t>
            </w:r>
            <w:r w:rsidR="009A06AE" w:rsidRPr="001568E6">
              <w:t xml:space="preserve"> </w:t>
            </w:r>
            <w:r w:rsidR="001965E6" w:rsidRPr="001568E6">
              <w:t xml:space="preserve">1 </w:t>
            </w:r>
            <w:r w:rsidR="009A06AE" w:rsidRPr="001568E6">
              <w:t>stavební</w:t>
            </w:r>
          </w:p>
          <w:p w14:paraId="35E6EC6C" w14:textId="695ADAB6" w:rsidR="00E55B33" w:rsidRPr="001568E6" w:rsidRDefault="00917ECE" w:rsidP="00FA19CE">
            <w:pPr>
              <w:pStyle w:val="Tabulka"/>
              <w:rPr>
                <w:i/>
              </w:rPr>
            </w:pPr>
            <w:r w:rsidRPr="001568E6">
              <w:t>Z</w:t>
            </w:r>
            <w:r w:rsidR="00996496" w:rsidRPr="001568E6">
              <w:t xml:space="preserve">ahrnující </w:t>
            </w:r>
            <w:r w:rsidR="00FA19CE" w:rsidRPr="001568E6">
              <w:t>veškeré SO/PS</w:t>
            </w:r>
            <w:r w:rsidR="00FD76C5" w:rsidRPr="001568E6">
              <w:t xml:space="preserve">, </w:t>
            </w:r>
            <w:r w:rsidR="00014FE2" w:rsidRPr="001568E6">
              <w:t xml:space="preserve">ze </w:t>
            </w:r>
            <w:r w:rsidR="005364FD" w:rsidRPr="001568E6">
              <w:t>SO 98-98-Všeobecný objekt</w:t>
            </w:r>
            <w:r w:rsidR="00FD76C5" w:rsidRPr="001568E6">
              <w:t xml:space="preserve"> </w:t>
            </w:r>
            <w:r w:rsidR="003215A6" w:rsidRPr="001568E6">
              <w:t xml:space="preserve">však </w:t>
            </w:r>
            <w:r w:rsidR="00014FE2" w:rsidRPr="001568E6">
              <w:t xml:space="preserve">pouze </w:t>
            </w:r>
            <w:r w:rsidR="00FD76C5" w:rsidRPr="001568E6">
              <w:t>položky č. 4, 6, 7, 17</w:t>
            </w:r>
          </w:p>
        </w:tc>
        <w:tc>
          <w:tcPr>
            <w:tcW w:w="2268" w:type="dxa"/>
          </w:tcPr>
          <w:p w14:paraId="7708C452" w14:textId="63F32E77" w:rsidR="00E41EEA" w:rsidRPr="001568E6" w:rsidRDefault="00B54546" w:rsidP="00B35EA5">
            <w:pPr>
              <w:pStyle w:val="Tabulka"/>
              <w:cnfStyle w:val="000000000000" w:firstRow="0" w:lastRow="0" w:firstColumn="0" w:lastColumn="0" w:oddVBand="0" w:evenVBand="0" w:oddHBand="0" w:evenHBand="0" w:firstRowFirstColumn="0" w:firstRowLastColumn="0" w:lastRowFirstColumn="0" w:lastRowLastColumn="0"/>
            </w:pPr>
            <w:r>
              <w:t>33</w:t>
            </w:r>
            <w:r w:rsidR="00FA19CE" w:rsidRPr="001568E6">
              <w:t xml:space="preserve"> měsíců od předání staveniště </w:t>
            </w:r>
          </w:p>
        </w:tc>
      </w:tr>
      <w:tr w:rsidR="001568E6" w:rsidRPr="001568E6" w14:paraId="731FBE87" w14:textId="77777777" w:rsidTr="00712E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Borders>
              <w:bottom w:val="single" w:sz="2" w:space="0" w:color="auto"/>
            </w:tcBorders>
          </w:tcPr>
          <w:p w14:paraId="5EA32CE2" w14:textId="63D14709" w:rsidR="00FD3008" w:rsidRPr="001568E6" w:rsidRDefault="00FD3008" w:rsidP="00FD3008">
            <w:pPr>
              <w:pStyle w:val="Tabulka"/>
              <w:rPr>
                <w:b w:val="0"/>
              </w:rPr>
            </w:pPr>
            <w:r w:rsidRPr="001568E6">
              <w:rPr>
                <w:b w:val="0"/>
              </w:rPr>
              <w:t xml:space="preserve">Sekce 2 </w:t>
            </w:r>
            <w:r w:rsidR="00FA19CE" w:rsidRPr="001568E6">
              <w:rPr>
                <w:b w:val="0"/>
              </w:rPr>
              <w:t>Dokumentace</w:t>
            </w:r>
          </w:p>
          <w:p w14:paraId="34FDCAF2" w14:textId="1A427CD3" w:rsidR="00FA19CE" w:rsidRPr="001568E6" w:rsidRDefault="005364FD" w:rsidP="001568E6">
            <w:pPr>
              <w:pStyle w:val="Tabulka"/>
              <w:rPr>
                <w:b w:val="0"/>
                <w:strike/>
              </w:rPr>
            </w:pPr>
            <w:r w:rsidRPr="001568E6">
              <w:rPr>
                <w:b w:val="0"/>
                <w:strike/>
              </w:rPr>
              <w:t xml:space="preserve"> </w:t>
            </w:r>
            <w:r w:rsidRPr="001568E6">
              <w:rPr>
                <w:b w:val="0"/>
              </w:rPr>
              <w:t xml:space="preserve">SO 98-98-Všeobecný objekt, </w:t>
            </w:r>
            <w:r w:rsidR="00FD76C5" w:rsidRPr="001568E6">
              <w:rPr>
                <w:b w:val="0"/>
              </w:rPr>
              <w:t xml:space="preserve">položky č. 1, 2, 3, 5, </w:t>
            </w:r>
          </w:p>
        </w:tc>
        <w:tc>
          <w:tcPr>
            <w:tcW w:w="2268" w:type="dxa"/>
            <w:tcBorders>
              <w:bottom w:val="single" w:sz="2" w:space="0" w:color="auto"/>
            </w:tcBorders>
          </w:tcPr>
          <w:p w14:paraId="075F6E86" w14:textId="0F540DCD" w:rsidR="00E41EEA" w:rsidRPr="001568E6" w:rsidRDefault="009C19B0" w:rsidP="009C19B0">
            <w:pPr>
              <w:pStyle w:val="Tabulka"/>
              <w:cnfStyle w:val="010000000000" w:firstRow="0" w:lastRow="1" w:firstColumn="0" w:lastColumn="0" w:oddVBand="0" w:evenVBand="0" w:oddHBand="0" w:evenHBand="0" w:firstRowFirstColumn="0" w:firstRowLastColumn="0" w:lastRowFirstColumn="0" w:lastRowLastColumn="0"/>
              <w:rPr>
                <w:b w:val="0"/>
              </w:rPr>
            </w:pPr>
            <w:r>
              <w:rPr>
                <w:b w:val="0"/>
              </w:rPr>
              <w:t xml:space="preserve">39 </w:t>
            </w:r>
            <w:r w:rsidR="00435239" w:rsidRPr="001568E6">
              <w:rPr>
                <w:b w:val="0"/>
              </w:rPr>
              <w:t xml:space="preserve">měsíců od předání staveniště </w:t>
            </w:r>
          </w:p>
        </w:tc>
      </w:tr>
    </w:tbl>
    <w:p w14:paraId="15E5BE84" w14:textId="77777777" w:rsidR="003259C2" w:rsidRPr="001568E6" w:rsidRDefault="003259C2" w:rsidP="00C732F0">
      <w:pPr>
        <w:pStyle w:val="Bezmezer"/>
        <w:jc w:val="both"/>
        <w:rPr>
          <w:strike/>
          <w:highlight w:val="green"/>
        </w:rPr>
      </w:pPr>
    </w:p>
    <w:p w14:paraId="29CA8613" w14:textId="77777777" w:rsidR="00C96E7C" w:rsidRPr="001568E6" w:rsidRDefault="00C96E7C" w:rsidP="005B7883">
      <w:pPr>
        <w:pStyle w:val="Nadpisbezsl1-2"/>
      </w:pPr>
      <w:r w:rsidRPr="001568E6">
        <w:t>1.3  Elektronické přenosové systémy</w:t>
      </w:r>
    </w:p>
    <w:p w14:paraId="5986629D" w14:textId="77777777" w:rsidR="00C96E7C" w:rsidRDefault="00C96E7C" w:rsidP="005D168C">
      <w:pPr>
        <w:pStyle w:val="Textbezodsazen"/>
      </w:pPr>
      <w:r w:rsidRPr="001568E6">
        <w:t>Elektronickým přenosovým systémem ve smyslu po</w:t>
      </w:r>
      <w:r>
        <w:t>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3820777"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7E651F51" w14:textId="77777777" w:rsidR="00C96E7C" w:rsidRDefault="00C96E7C" w:rsidP="005D168C">
      <w:pPr>
        <w:pStyle w:val="Textbezodsazen"/>
      </w:pPr>
      <w:r>
        <w:t>Smlouva se řídí českým právem.</w:t>
      </w:r>
    </w:p>
    <w:p w14:paraId="086F6462" w14:textId="77777777" w:rsidR="00C96E7C" w:rsidRDefault="00C96E7C" w:rsidP="005B7883">
      <w:pPr>
        <w:pStyle w:val="Nadpisbezsl1-2"/>
      </w:pPr>
      <w:r>
        <w:t xml:space="preserve">1.4  </w:t>
      </w:r>
      <w:r w:rsidR="005D168C">
        <w:tab/>
      </w:r>
      <w:r>
        <w:t>Rozhodující jazyk</w:t>
      </w:r>
    </w:p>
    <w:p w14:paraId="346AC41E" w14:textId="77777777" w:rsidR="00C96E7C" w:rsidRPr="00852638" w:rsidRDefault="00C96E7C" w:rsidP="005D168C">
      <w:pPr>
        <w:pStyle w:val="Textbezodsazen"/>
      </w:pPr>
      <w:r w:rsidRPr="00852638">
        <w:t>Rozhodujícím jazykem je český jazyk.</w:t>
      </w:r>
    </w:p>
    <w:p w14:paraId="7EF2756E" w14:textId="77777777" w:rsidR="00C96E7C" w:rsidRPr="00852638" w:rsidRDefault="00C96E7C" w:rsidP="005B7883">
      <w:pPr>
        <w:pStyle w:val="Nadpisbezsl1-2"/>
      </w:pPr>
      <w:r w:rsidRPr="00852638">
        <w:t xml:space="preserve">1.4  </w:t>
      </w:r>
      <w:r w:rsidR="005D168C" w:rsidRPr="00852638">
        <w:tab/>
      </w:r>
      <w:r w:rsidRPr="00852638">
        <w:t>Komunikační jazyk</w:t>
      </w:r>
    </w:p>
    <w:p w14:paraId="3690088E" w14:textId="29E838EB" w:rsidR="00C96E7C" w:rsidRPr="00852638" w:rsidRDefault="00C96E7C" w:rsidP="005D168C">
      <w:pPr>
        <w:pStyle w:val="Textbezodsazen"/>
      </w:pPr>
      <w:r w:rsidRPr="00852638">
        <w:t>Komunikačním jazykem je český jazyk.</w:t>
      </w:r>
    </w:p>
    <w:p w14:paraId="60737F80" w14:textId="77777777" w:rsidR="00903B38" w:rsidRPr="00852638" w:rsidRDefault="00903B38" w:rsidP="00903B38">
      <w:pPr>
        <w:spacing w:after="120" w:line="264" w:lineRule="auto"/>
        <w:jc w:val="both"/>
        <w:rPr>
          <w:rFonts w:asciiTheme="minorHAnsi" w:hAnsiTheme="minorHAnsi"/>
          <w:b/>
        </w:rPr>
      </w:pPr>
      <w:r w:rsidRPr="00852638">
        <w:rPr>
          <w:rFonts w:asciiTheme="minorHAnsi" w:hAnsiTheme="minorHAnsi"/>
          <w:b/>
        </w:rPr>
        <w:t>1.7       Postoupení</w:t>
      </w:r>
    </w:p>
    <w:p w14:paraId="49EF4796" w14:textId="77777777" w:rsidR="00903B38" w:rsidRPr="00852638" w:rsidRDefault="00903B38" w:rsidP="00903B38">
      <w:pPr>
        <w:spacing w:after="120" w:line="264" w:lineRule="auto"/>
        <w:jc w:val="both"/>
        <w:rPr>
          <w:rFonts w:asciiTheme="minorHAnsi" w:hAnsiTheme="minorHAnsi"/>
          <w:i/>
          <w:sz w:val="18"/>
          <w:szCs w:val="18"/>
        </w:rPr>
      </w:pPr>
      <w:r w:rsidRPr="00852638">
        <w:rPr>
          <w:rFonts w:asciiTheme="minorHAnsi" w:hAnsiTheme="minorHAnsi"/>
          <w:i/>
          <w:sz w:val="18"/>
          <w:szCs w:val="18"/>
        </w:rPr>
        <w:t>Doplňuje se druhý a třetí odstavec, současný druhý odstavec se stává čtvrtým.</w:t>
      </w:r>
    </w:p>
    <w:p w14:paraId="7B9A2985" w14:textId="77777777" w:rsidR="00903B38" w:rsidRPr="00852638" w:rsidRDefault="00903B38" w:rsidP="00903B38">
      <w:pPr>
        <w:spacing w:after="240" w:line="264" w:lineRule="auto"/>
        <w:jc w:val="both"/>
        <w:rPr>
          <w:rFonts w:asciiTheme="minorHAnsi" w:hAnsiTheme="minorHAnsi"/>
          <w:sz w:val="18"/>
          <w:szCs w:val="18"/>
        </w:rPr>
      </w:pPr>
      <w:r w:rsidRPr="00852638">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437BFF6" w14:textId="77777777" w:rsidR="00903B38" w:rsidRPr="00852638" w:rsidRDefault="00903B38" w:rsidP="00903B38">
      <w:pPr>
        <w:spacing w:after="240" w:line="264" w:lineRule="auto"/>
        <w:jc w:val="both"/>
        <w:rPr>
          <w:rFonts w:asciiTheme="minorHAnsi" w:hAnsiTheme="minorHAnsi"/>
          <w:sz w:val="18"/>
          <w:szCs w:val="18"/>
        </w:rPr>
      </w:pPr>
      <w:r w:rsidRPr="00852638">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852638">
        <w:rPr>
          <w:rFonts w:asciiTheme="minorHAnsi" w:hAnsiTheme="minorHAnsi"/>
          <w:i/>
          <w:sz w:val="18"/>
          <w:szCs w:val="18"/>
        </w:rPr>
        <w:t>Přerušení práce</w:t>
      </w:r>
      <w:r w:rsidRPr="00852638">
        <w:rPr>
          <w:rFonts w:asciiTheme="minorHAnsi" w:hAnsiTheme="minorHAnsi"/>
          <w:sz w:val="18"/>
          <w:szCs w:val="18"/>
        </w:rPr>
        <w:t>] z důvodů na straně Zhotovitele.</w:t>
      </w:r>
    </w:p>
    <w:p w14:paraId="4EA4F259" w14:textId="77777777" w:rsidR="00C96E7C" w:rsidRPr="00852638" w:rsidRDefault="00C96E7C" w:rsidP="005B7883">
      <w:pPr>
        <w:pStyle w:val="Nadpisbezsl1-2"/>
      </w:pPr>
      <w:r w:rsidRPr="00852638">
        <w:t xml:space="preserve">1.14  </w:t>
      </w:r>
      <w:r w:rsidR="005D168C" w:rsidRPr="00852638">
        <w:tab/>
      </w:r>
      <w:r w:rsidRPr="00852638">
        <w:t>Společná účast dvou</w:t>
      </w:r>
      <w:r w:rsidR="00582C15" w:rsidRPr="00852638">
        <w:t xml:space="preserve"> a </w:t>
      </w:r>
      <w:r w:rsidRPr="00852638">
        <w:t>více zhotovitelů</w:t>
      </w:r>
    </w:p>
    <w:p w14:paraId="28F2141B" w14:textId="77777777" w:rsidR="00C96E7C" w:rsidRPr="00852638" w:rsidRDefault="00C96E7C" w:rsidP="005D168C">
      <w:pPr>
        <w:pStyle w:val="Textbezodsazen"/>
      </w:pPr>
      <w:r w:rsidRPr="00852638">
        <w:t>V případě zhotovování Díla více Zhotoviteli</w:t>
      </w:r>
      <w:r w:rsidR="00582C15" w:rsidRPr="00852638">
        <w:t xml:space="preserve"> v </w:t>
      </w:r>
      <w:r w:rsidRPr="00852638">
        <w:t>souladu</w:t>
      </w:r>
      <w:r w:rsidR="00582C15" w:rsidRPr="00852638">
        <w:t xml:space="preserve"> s </w:t>
      </w:r>
      <w:r w:rsidRPr="00852638">
        <w:t>jejich společnou nabídkou nesou odpovědnost za plnění jejich povinností ze Smlouvy všichni Zhotovitelé společně</w:t>
      </w:r>
      <w:r w:rsidR="00582C15" w:rsidRPr="00852638">
        <w:t xml:space="preserve"> a </w:t>
      </w:r>
      <w:r w:rsidRPr="00852638">
        <w:t xml:space="preserve">nerozdílně. Jako vedoucí Zhotovitel je určen </w:t>
      </w:r>
      <w:r w:rsidRPr="00852638">
        <w:rPr>
          <w:highlight w:val="yellow"/>
        </w:rPr>
        <w:t>V</w:t>
      </w:r>
      <w:r w:rsidR="00183357" w:rsidRPr="00852638">
        <w:rPr>
          <w:highlight w:val="yellow"/>
        </w:rPr>
        <w:t>LOŽ</w:t>
      </w:r>
      <w:r w:rsidRPr="00852638">
        <w:rPr>
          <w:highlight w:val="yellow"/>
        </w:rPr>
        <w:t>Í ZHOTOVITELÉ</w:t>
      </w:r>
      <w:r w:rsidRPr="00852638">
        <w:t xml:space="preserve"> (dále jen Vedoucí zhotovitel). Vedoucí zhotovitel prohlašuje, že je oprávněn ve věcech Smlouvy zastupovat každého ze Zhotovitelů, jakož</w:t>
      </w:r>
      <w:r w:rsidR="00582C15" w:rsidRPr="00852638">
        <w:t xml:space="preserve"> i </w:t>
      </w:r>
      <w:r w:rsidRPr="00852638">
        <w:t>všechny Zhotovitele společně</w:t>
      </w:r>
      <w:r w:rsidR="00582C15" w:rsidRPr="00852638">
        <w:t xml:space="preserve"> a </w:t>
      </w:r>
      <w:r w:rsidRPr="00852638">
        <w:t>je oprávněn rovněž za ně přijímat pokyny</w:t>
      </w:r>
      <w:r w:rsidR="00582C15" w:rsidRPr="00852638">
        <w:t xml:space="preserve"> a </w:t>
      </w:r>
      <w:r w:rsidRPr="00852638">
        <w:t>platby Objednatele. Vystavovat daňové doklady – faktury za činnosti vykonávané</w:t>
      </w:r>
      <w:r w:rsidR="00582C15" w:rsidRPr="00852638">
        <w:t xml:space="preserve"> v </w:t>
      </w:r>
      <w:r w:rsidRPr="00852638">
        <w:t>případech zhotovování Díla více Zhotoviteli</w:t>
      </w:r>
      <w:r w:rsidR="00582C15" w:rsidRPr="00852638">
        <w:t xml:space="preserve"> v </w:t>
      </w:r>
      <w:r w:rsidRPr="00852638">
        <w:t>souladu</w:t>
      </w:r>
      <w:r w:rsidR="00582C15" w:rsidRPr="00852638">
        <w:t xml:space="preserve"> s </w:t>
      </w:r>
      <w:r w:rsidRPr="00852638">
        <w:t xml:space="preserve">jejich společnou nabídkou je povinen vůči </w:t>
      </w:r>
      <w:r w:rsidRPr="00852638">
        <w:lastRenderedPageBreak/>
        <w:t>Objednateli pouze Vedoucí zhotovitel, tj. na daňovém dokladu bude uveden (identifikován) jako osoba uskutečňující ekonomickou činnost jako poskytovatel služby (v souladu se zákonem č.235/2004 Sb.,</w:t>
      </w:r>
      <w:r w:rsidR="00582C15" w:rsidRPr="00852638">
        <w:t xml:space="preserve"> o </w:t>
      </w:r>
      <w:r w:rsidRPr="00852638">
        <w:t>dani</w:t>
      </w:r>
      <w:r w:rsidR="00582C15" w:rsidRPr="00852638">
        <w:t xml:space="preserve"> z </w:t>
      </w:r>
      <w:r w:rsidRPr="00852638">
        <w:t>přidané hodnoty).</w:t>
      </w:r>
    </w:p>
    <w:p w14:paraId="69FA0621" w14:textId="77777777" w:rsidR="00C96E7C" w:rsidRPr="00852638" w:rsidRDefault="00C96E7C" w:rsidP="005D168C">
      <w:pPr>
        <w:pStyle w:val="Textbezodsazen"/>
      </w:pPr>
      <w:r w:rsidRPr="00852638">
        <w:t xml:space="preserve">Vedoucí zhotovitel musí své zmocnění prokázat doložením příslušného zmocnění, které tvoří Přílohu č. </w:t>
      </w:r>
      <w:r w:rsidR="00023076" w:rsidRPr="00852638">
        <w:t>8</w:t>
      </w:r>
      <w:r w:rsidRPr="00852638">
        <w:t xml:space="preserve"> Smlouvy</w:t>
      </w:r>
      <w:r w:rsidR="00582C15" w:rsidRPr="00852638">
        <w:t xml:space="preserve"> o </w:t>
      </w:r>
      <w:r w:rsidRPr="00852638">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852638">
        <w:t>o</w:t>
      </w:r>
      <w:r w:rsidRPr="00852638">
        <w:t xml:space="preserve"> dne po doručení oznámení</w:t>
      </w:r>
      <w:r w:rsidR="00582C15" w:rsidRPr="00852638">
        <w:t xml:space="preserve"> o </w:t>
      </w:r>
      <w:r w:rsidRPr="00852638">
        <w:t>této změně. Ke změně bankovního spojení může dojít pouze postupem uvedeným</w:t>
      </w:r>
      <w:r w:rsidR="00582C15" w:rsidRPr="00852638">
        <w:t xml:space="preserve"> v </w:t>
      </w:r>
      <w:r w:rsidRPr="00852638">
        <w:t>pod-článku 14.7 Smluvních podmínek.</w:t>
      </w:r>
    </w:p>
    <w:p w14:paraId="37CA1447" w14:textId="77777777" w:rsidR="00EC7081" w:rsidRPr="00852638" w:rsidRDefault="00EC7081" w:rsidP="005D168C">
      <w:pPr>
        <w:pStyle w:val="Textbezodsazen"/>
        <w:rPr>
          <w:b/>
          <w:sz w:val="20"/>
          <w:szCs w:val="20"/>
        </w:rPr>
      </w:pPr>
      <w:r w:rsidRPr="00852638">
        <w:rPr>
          <w:b/>
          <w:sz w:val="20"/>
          <w:szCs w:val="20"/>
        </w:rPr>
        <w:t>1.15 Sociální odpovědnost</w:t>
      </w:r>
    </w:p>
    <w:p w14:paraId="5E78BE09" w14:textId="77777777" w:rsidR="007B1246" w:rsidRPr="00852638" w:rsidRDefault="007B1246" w:rsidP="005D168C">
      <w:pPr>
        <w:pStyle w:val="Textbezodsazen"/>
      </w:pPr>
      <w:r w:rsidRPr="00852638">
        <w:t>Tento pod-článek se nepoužije.</w:t>
      </w:r>
    </w:p>
    <w:p w14:paraId="591F3BBB" w14:textId="77777777" w:rsidR="00C96E7C" w:rsidRPr="00852638" w:rsidRDefault="00C96E7C" w:rsidP="005B7883">
      <w:pPr>
        <w:pStyle w:val="Nadpisbezsl1-2"/>
      </w:pPr>
      <w:r w:rsidRPr="00852638">
        <w:t>2.1  Právo přístupu na staveniště</w:t>
      </w:r>
    </w:p>
    <w:p w14:paraId="1E435452" w14:textId="44AEA2B0" w:rsidR="00C96E7C" w:rsidRPr="00852638" w:rsidRDefault="00C96E7C" w:rsidP="005D168C">
      <w:pPr>
        <w:pStyle w:val="Textbezodsazen"/>
      </w:pPr>
      <w:r w:rsidRPr="00852638">
        <w:t>Přístup na Staveniště bude Zhotoviteli umožněn</w:t>
      </w:r>
      <w:r w:rsidR="00B23522" w:rsidRPr="00852638">
        <w:t xml:space="preserve"> - předpoklad</w:t>
      </w:r>
      <w:r w:rsidRPr="00852638">
        <w:t xml:space="preserve"> od </w:t>
      </w:r>
      <w:r w:rsidR="009C19B0" w:rsidRPr="00852638">
        <w:t>1</w:t>
      </w:r>
      <w:r w:rsidR="00B35EA5" w:rsidRPr="00852638">
        <w:t>. 2</w:t>
      </w:r>
      <w:r w:rsidR="00B23522" w:rsidRPr="00852638">
        <w:t>.</w:t>
      </w:r>
      <w:r w:rsidR="008919EB" w:rsidRPr="00852638">
        <w:t xml:space="preserve"> 202</w:t>
      </w:r>
      <w:r w:rsidR="00B35EA5" w:rsidRPr="00852638">
        <w:t>2</w:t>
      </w:r>
      <w:r w:rsidRPr="00852638">
        <w:t xml:space="preserve"> do dne předání Dokumentů souvisejících</w:t>
      </w:r>
      <w:r w:rsidR="00582C15" w:rsidRPr="00852638">
        <w:t xml:space="preserve"> s </w:t>
      </w:r>
      <w:r w:rsidRPr="00852638">
        <w:t xml:space="preserve">předáním Díla dle pod-článku 7.9. </w:t>
      </w:r>
    </w:p>
    <w:p w14:paraId="18068A09" w14:textId="77777777" w:rsidR="00C96E7C" w:rsidRPr="00852638" w:rsidRDefault="00C96E7C" w:rsidP="005B7883">
      <w:pPr>
        <w:pStyle w:val="Nadpisbezsl1-2"/>
      </w:pPr>
      <w:r w:rsidRPr="00852638">
        <w:t>2.3  Personál objednatele</w:t>
      </w:r>
    </w:p>
    <w:p w14:paraId="4DEA303E" w14:textId="77777777" w:rsidR="00C96E7C" w:rsidRPr="00852638" w:rsidRDefault="00C96E7C" w:rsidP="005D168C">
      <w:pPr>
        <w:pStyle w:val="Textbezodsazen"/>
      </w:pPr>
      <w:r w:rsidRPr="00852638">
        <w:t>Ve věcech smluvních</w:t>
      </w:r>
      <w:r w:rsidR="00582C15" w:rsidRPr="00852638">
        <w:t xml:space="preserve"> a </w:t>
      </w:r>
      <w:r w:rsidRPr="00852638">
        <w:t>obchodních (vyjma podpisu Smlouvy</w:t>
      </w:r>
      <w:r w:rsidR="00582C15" w:rsidRPr="00852638">
        <w:t xml:space="preserve"> o </w:t>
      </w:r>
      <w:r w:rsidR="005D168C" w:rsidRPr="00852638">
        <w:t>dílo</w:t>
      </w:r>
      <w:r w:rsidR="00582C15" w:rsidRPr="00852638">
        <w:t xml:space="preserve"> a </w:t>
      </w:r>
      <w:r w:rsidR="005D168C" w:rsidRPr="00852638">
        <w:t>případně jejích změn</w:t>
      </w:r>
      <w:r w:rsidR="00582C15" w:rsidRPr="00852638">
        <w:t xml:space="preserve"> a </w:t>
      </w:r>
      <w:r w:rsidRPr="00852638">
        <w:t>dodatků):</w:t>
      </w:r>
    </w:p>
    <w:p w14:paraId="2C49A479" w14:textId="77777777" w:rsidR="00B23522" w:rsidRPr="00852638" w:rsidRDefault="00B23522" w:rsidP="00B23522">
      <w:pPr>
        <w:pStyle w:val="Textbezodsazen"/>
        <w:ind w:left="360"/>
      </w:pPr>
      <w:r w:rsidRPr="00852638">
        <w:t>Ing. Ondřej Göpfert ve věcech smluvních a obchodních</w:t>
      </w:r>
    </w:p>
    <w:p w14:paraId="203789A7" w14:textId="0298B180" w:rsidR="00B23522" w:rsidRPr="00852638" w:rsidRDefault="00B23522" w:rsidP="00B23522">
      <w:pPr>
        <w:pStyle w:val="Textbezodsazen"/>
        <w:ind w:left="360"/>
      </w:pPr>
      <w:r w:rsidRPr="00852638">
        <w:t>Ing.</w:t>
      </w:r>
      <w:r w:rsidR="009C19B0" w:rsidRPr="00852638">
        <w:t xml:space="preserve"> Bc</w:t>
      </w:r>
      <w:r w:rsidRPr="00852638">
        <w:t xml:space="preserve"> Martin Verner</w:t>
      </w:r>
      <w:r w:rsidR="009C19B0" w:rsidRPr="00852638">
        <w:t>, PhD</w:t>
      </w:r>
      <w:r w:rsidRPr="00852638">
        <w:t xml:space="preserve"> ve věcech technických</w:t>
      </w:r>
    </w:p>
    <w:p w14:paraId="0DA8A164" w14:textId="77777777" w:rsidR="00B23522" w:rsidRPr="00852638" w:rsidRDefault="00B23522" w:rsidP="00B23522">
      <w:pPr>
        <w:pStyle w:val="Textbezodsazen"/>
        <w:numPr>
          <w:ilvl w:val="0"/>
          <w:numId w:val="48"/>
        </w:numPr>
      </w:pPr>
      <w:r w:rsidRPr="00852638">
        <w:t xml:space="preserve">ve věci kontroly požití alkoholu a/nebo návykových látek  </w:t>
      </w:r>
    </w:p>
    <w:p w14:paraId="19442504" w14:textId="77777777" w:rsidR="00B23522" w:rsidRPr="00852638" w:rsidRDefault="00B23522" w:rsidP="00B23522">
      <w:pPr>
        <w:overflowPunct w:val="0"/>
        <w:autoSpaceDE w:val="0"/>
        <w:autoSpaceDN w:val="0"/>
        <w:adjustRightInd w:val="0"/>
        <w:spacing w:after="0" w:line="264" w:lineRule="auto"/>
        <w:ind w:left="709"/>
        <w:jc w:val="both"/>
        <w:textAlignment w:val="baseline"/>
        <w:rPr>
          <w:sz w:val="18"/>
          <w:szCs w:val="18"/>
        </w:rPr>
      </w:pPr>
      <w:r w:rsidRPr="00852638">
        <w:rPr>
          <w:sz w:val="18"/>
          <w:szCs w:val="18"/>
        </w:rPr>
        <w:t>Ing. Martin Šesták</w:t>
      </w:r>
    </w:p>
    <w:p w14:paraId="664CB9F5"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Správa železnic, státní organizace</w:t>
      </w:r>
    </w:p>
    <w:p w14:paraId="2886CBFD"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Stavební správa západ</w:t>
      </w:r>
    </w:p>
    <w:p w14:paraId="564C7689"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Sokolovská 278/1955, 190 00 Praha 9</w:t>
      </w:r>
    </w:p>
    <w:p w14:paraId="4E6C4680"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Pracoviště: Sušická 25, 326 00 Plzeň</w:t>
      </w:r>
    </w:p>
    <w:p w14:paraId="2AD98973" w14:textId="77777777" w:rsidR="00B23522" w:rsidRPr="00852638"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u w:val="none"/>
          <w:lang w:eastAsia="cs-CZ"/>
        </w:rPr>
      </w:pPr>
      <w:r w:rsidRPr="00852638">
        <w:rPr>
          <w:rFonts w:eastAsia="Times New Roman" w:cs="Times New Roman"/>
          <w:sz w:val="18"/>
          <w:szCs w:val="18"/>
          <w:lang w:eastAsia="cs-CZ"/>
        </w:rPr>
        <w:t xml:space="preserve">tel. 972 522 708, mobil 602 708 920, e-mail: </w:t>
      </w:r>
      <w:hyperlink r:id="rId11" w:history="1">
        <w:r w:rsidRPr="00852638">
          <w:rPr>
            <w:rStyle w:val="Hypertextovodkaz"/>
            <w:rFonts w:eastAsia="Times New Roman" w:cs="Times New Roman"/>
            <w:noProof w:val="0"/>
            <w:color w:val="auto"/>
            <w:sz w:val="18"/>
            <w:szCs w:val="18"/>
            <w:lang w:eastAsia="cs-CZ"/>
          </w:rPr>
          <w:t>SestakM@szdc.cz</w:t>
        </w:r>
      </w:hyperlink>
    </w:p>
    <w:p w14:paraId="767AB84C" w14:textId="77777777" w:rsidR="00B23522" w:rsidRPr="00852638" w:rsidRDefault="00B23522" w:rsidP="00B23522">
      <w:pPr>
        <w:pStyle w:val="Odstavecseseznamem"/>
        <w:overflowPunct w:val="0"/>
        <w:autoSpaceDE w:val="0"/>
        <w:autoSpaceDN w:val="0"/>
        <w:adjustRightInd w:val="0"/>
        <w:spacing w:after="0" w:line="264" w:lineRule="auto"/>
        <w:jc w:val="both"/>
        <w:textAlignment w:val="baseline"/>
        <w:rPr>
          <w:rFonts w:eastAsia="Times New Roman" w:cs="Times New Roman"/>
          <w:sz w:val="18"/>
          <w:szCs w:val="18"/>
          <w:lang w:eastAsia="cs-CZ"/>
        </w:rPr>
      </w:pPr>
    </w:p>
    <w:p w14:paraId="5CFD2C4D" w14:textId="77777777" w:rsidR="00B23522" w:rsidRPr="00852638" w:rsidRDefault="00B23522" w:rsidP="00B23522">
      <w:pPr>
        <w:pStyle w:val="Textbezodsazen"/>
        <w:numPr>
          <w:ilvl w:val="0"/>
          <w:numId w:val="48"/>
        </w:numPr>
      </w:pPr>
      <w:r w:rsidRPr="00852638">
        <w:t>Koordinátor BOZP</w:t>
      </w:r>
    </w:p>
    <w:p w14:paraId="77996700" w14:textId="77777777" w:rsidR="00B23522" w:rsidRPr="00852638" w:rsidRDefault="00B23522" w:rsidP="00B23522">
      <w:pPr>
        <w:overflowPunct w:val="0"/>
        <w:autoSpaceDE w:val="0"/>
        <w:autoSpaceDN w:val="0"/>
        <w:adjustRightInd w:val="0"/>
        <w:spacing w:after="0" w:line="264" w:lineRule="auto"/>
        <w:ind w:left="709"/>
        <w:jc w:val="both"/>
        <w:textAlignment w:val="baseline"/>
        <w:rPr>
          <w:sz w:val="18"/>
          <w:szCs w:val="18"/>
        </w:rPr>
      </w:pPr>
      <w:r w:rsidRPr="00852638">
        <w:rPr>
          <w:sz w:val="18"/>
          <w:szCs w:val="18"/>
        </w:rPr>
        <w:t>Ing. Martin Šesták</w:t>
      </w:r>
    </w:p>
    <w:p w14:paraId="531173D1"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Správa železnic, státní organizace</w:t>
      </w:r>
    </w:p>
    <w:p w14:paraId="5F950CD7"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Stavební správa západ</w:t>
      </w:r>
    </w:p>
    <w:p w14:paraId="741A6DDE"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Sokolovská 278/1955, 190 00 Praha 9</w:t>
      </w:r>
    </w:p>
    <w:p w14:paraId="34F5CEB7"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Pracoviště: Sušická 25, 326 00 Plzeň</w:t>
      </w:r>
    </w:p>
    <w:p w14:paraId="55082011" w14:textId="77777777" w:rsidR="00B23522" w:rsidRPr="00852638"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lang w:eastAsia="cs-CZ"/>
        </w:rPr>
      </w:pPr>
      <w:r w:rsidRPr="00852638">
        <w:rPr>
          <w:rFonts w:eastAsia="Times New Roman" w:cs="Times New Roman"/>
          <w:sz w:val="18"/>
          <w:szCs w:val="18"/>
          <w:lang w:eastAsia="cs-CZ"/>
        </w:rPr>
        <w:t xml:space="preserve">tel. 972 522 708, mobil 602 708 920, e-mail: </w:t>
      </w:r>
      <w:hyperlink r:id="rId12" w:history="1">
        <w:r w:rsidRPr="00852638">
          <w:rPr>
            <w:rStyle w:val="Hypertextovodkaz"/>
            <w:rFonts w:eastAsia="Times New Roman" w:cs="Times New Roman"/>
            <w:noProof w:val="0"/>
            <w:color w:val="auto"/>
            <w:sz w:val="18"/>
            <w:szCs w:val="18"/>
            <w:lang w:eastAsia="cs-CZ"/>
          </w:rPr>
          <w:t>SestakM@szdc.cz</w:t>
        </w:r>
      </w:hyperlink>
    </w:p>
    <w:p w14:paraId="33C300FF" w14:textId="77777777" w:rsidR="00C96E7C" w:rsidRPr="00852638" w:rsidRDefault="00C96E7C" w:rsidP="00B23522">
      <w:pPr>
        <w:pStyle w:val="Nadpisbezsl1-2"/>
      </w:pPr>
      <w:r w:rsidRPr="00852638">
        <w:t>3.1  Povinnosti</w:t>
      </w:r>
      <w:r w:rsidR="00582C15" w:rsidRPr="00852638">
        <w:t xml:space="preserve"> a </w:t>
      </w:r>
      <w:r w:rsidRPr="00852638">
        <w:t>pravomoc správce stavby</w:t>
      </w:r>
    </w:p>
    <w:p w14:paraId="5B0A01CA" w14:textId="77777777" w:rsidR="00C96E7C" w:rsidRPr="00852638" w:rsidRDefault="00C96E7C" w:rsidP="005D168C">
      <w:pPr>
        <w:pStyle w:val="Textbezodsazen"/>
      </w:pPr>
      <w:r w:rsidRPr="00852638">
        <w:t>Správce stavby je oprávněn na žádost Zhotovitele upravit délku lhůt uvedených</w:t>
      </w:r>
      <w:r w:rsidR="00582C15" w:rsidRPr="00852638">
        <w:t xml:space="preserve"> v </w:t>
      </w:r>
      <w:r w:rsidRPr="00852638">
        <w:t>Technické specifikaci nebo</w:t>
      </w:r>
      <w:r w:rsidR="00582C15" w:rsidRPr="00852638">
        <w:t xml:space="preserve"> v </w:t>
      </w:r>
      <w:r w:rsidRPr="00852638">
        <w:t>dalších předpisech vydaných Objednatelem pro ty SO</w:t>
      </w:r>
      <w:r w:rsidR="00582C15" w:rsidRPr="00852638">
        <w:t xml:space="preserve"> a </w:t>
      </w:r>
      <w:r w:rsidRPr="00852638">
        <w:t>PS,</w:t>
      </w:r>
      <w:r w:rsidR="00582C15" w:rsidRPr="00852638">
        <w:t xml:space="preserve"> u </w:t>
      </w:r>
      <w:r w:rsidRPr="00852638">
        <w:t>kterých je mezi dnem Zahájení prací</w:t>
      </w:r>
      <w:r w:rsidR="00582C15" w:rsidRPr="00852638">
        <w:t xml:space="preserve"> a </w:t>
      </w:r>
      <w:r w:rsidRPr="00852638">
        <w:t>zahájením realizace těchto SO</w:t>
      </w:r>
      <w:r w:rsidR="00582C15" w:rsidRPr="00852638">
        <w:t xml:space="preserve"> a </w:t>
      </w:r>
      <w:r w:rsidRPr="00852638">
        <w:t>PS kratší časový úsek, než jsou tyto požadované lhůty.</w:t>
      </w:r>
    </w:p>
    <w:p w14:paraId="29F38357" w14:textId="77777777" w:rsidR="009C1450" w:rsidRPr="00852638" w:rsidRDefault="009C1450" w:rsidP="005D168C">
      <w:pPr>
        <w:pStyle w:val="Textbezodsazen"/>
        <w:rPr>
          <w:b/>
          <w:sz w:val="20"/>
          <w:szCs w:val="20"/>
        </w:rPr>
      </w:pPr>
      <w:r w:rsidRPr="00852638">
        <w:rPr>
          <w:b/>
          <w:sz w:val="20"/>
          <w:szCs w:val="20"/>
        </w:rPr>
        <w:t xml:space="preserve">3.1 Zajištění souhlasu </w:t>
      </w:r>
      <w:r w:rsidR="00044C35" w:rsidRPr="00852638">
        <w:rPr>
          <w:b/>
          <w:sz w:val="20"/>
          <w:szCs w:val="20"/>
        </w:rPr>
        <w:t>o</w:t>
      </w:r>
      <w:r w:rsidRPr="00852638">
        <w:rPr>
          <w:b/>
          <w:sz w:val="20"/>
          <w:szCs w:val="20"/>
        </w:rPr>
        <w:t xml:space="preserve">bjednatele </w:t>
      </w:r>
    </w:p>
    <w:p w14:paraId="7E027C17" w14:textId="77777777" w:rsidR="009C1450" w:rsidRPr="00852638" w:rsidRDefault="009C1450" w:rsidP="005D168C">
      <w:pPr>
        <w:pStyle w:val="Textbezodsazen"/>
      </w:pPr>
      <w:r w:rsidRPr="00852638">
        <w:t xml:space="preserve">Zvláštní souhlasem se v případě ustanovení dle </w:t>
      </w:r>
      <w:r w:rsidR="007B1246" w:rsidRPr="00852638">
        <w:t>pod</w:t>
      </w:r>
      <w:r w:rsidR="009F4424" w:rsidRPr="00852638">
        <w:t>-</w:t>
      </w:r>
      <w:r w:rsidR="007B1246" w:rsidRPr="00852638">
        <w:t>odstavce (2</w:t>
      </w:r>
      <w:r w:rsidRPr="00852638">
        <w:t>) tohoto pod-článku rozumí uzavření dodatku ke Smlouvě o dílo.</w:t>
      </w:r>
    </w:p>
    <w:p w14:paraId="405F763E" w14:textId="77777777" w:rsidR="00C96E7C" w:rsidRPr="00852638" w:rsidRDefault="00C96E7C" w:rsidP="005B7883">
      <w:pPr>
        <w:pStyle w:val="Nadpisbezsl1-2"/>
      </w:pPr>
      <w:r w:rsidRPr="00852638">
        <w:t>4.2 Zajištění splnění smlouvy</w:t>
      </w:r>
    </w:p>
    <w:p w14:paraId="2947F3FA" w14:textId="77777777" w:rsidR="00C96E7C" w:rsidRPr="00852638" w:rsidRDefault="00C96E7C" w:rsidP="00824DF9">
      <w:pPr>
        <w:pStyle w:val="Text1-2"/>
        <w:numPr>
          <w:ilvl w:val="0"/>
          <w:numId w:val="0"/>
        </w:numPr>
      </w:pPr>
      <w:r w:rsidRPr="00852638">
        <w:t>Bankovní záruku za provedení Díla je Zhotovitel povinen po</w:t>
      </w:r>
      <w:r w:rsidR="005D168C" w:rsidRPr="00852638">
        <w:t>skytnout ve výši alespoň 10 %</w:t>
      </w:r>
      <w:r w:rsidR="00582C15" w:rsidRPr="00852638">
        <w:t xml:space="preserve"> z </w:t>
      </w:r>
      <w:r w:rsidRPr="00852638">
        <w:t>nabídkové ceny uvedené</w:t>
      </w:r>
      <w:r w:rsidR="00582C15" w:rsidRPr="00852638">
        <w:t xml:space="preserve"> v </w:t>
      </w:r>
      <w:r w:rsidRPr="00852638">
        <w:t>Dopise nabídky, tj.</w:t>
      </w:r>
      <w:r w:rsidR="00071A0E" w:rsidRPr="00852638">
        <w:t xml:space="preserve"> [</w:t>
      </w:r>
      <w:r w:rsidRPr="00852638">
        <w:rPr>
          <w:highlight w:val="yellow"/>
        </w:rPr>
        <w:t>VLOŽÍ ZHOTOVITE</w:t>
      </w:r>
      <w:r w:rsidR="00071A0E" w:rsidRPr="00852638">
        <w:t>L]</w:t>
      </w:r>
      <w:r w:rsidRPr="00852638">
        <w:t xml:space="preserve"> Kč.</w:t>
      </w:r>
    </w:p>
    <w:p w14:paraId="4867944A" w14:textId="77777777" w:rsidR="00C96E7C" w:rsidRPr="00852638" w:rsidRDefault="00C96E7C" w:rsidP="005D168C">
      <w:pPr>
        <w:pStyle w:val="Textbezodsazen"/>
      </w:pPr>
      <w:r w:rsidRPr="00852638">
        <w:t>Bankovní záruku za odstranění vad Díla je Zhotovitel povinen p</w:t>
      </w:r>
      <w:r w:rsidR="005D168C" w:rsidRPr="00852638">
        <w:t>oskytnout alespoň ve výši 5 %</w:t>
      </w:r>
      <w:r w:rsidR="00582C15" w:rsidRPr="00852638">
        <w:t xml:space="preserve"> z </w:t>
      </w:r>
      <w:r w:rsidRPr="00852638">
        <w:t>nabídkové ceny uvedené</w:t>
      </w:r>
      <w:r w:rsidR="00582C15" w:rsidRPr="00852638">
        <w:t xml:space="preserve"> v </w:t>
      </w:r>
      <w:r w:rsidRPr="00852638">
        <w:t xml:space="preserve">Dopis nabídky, tj. </w:t>
      </w:r>
      <w:r w:rsidR="00071A0E" w:rsidRPr="00852638">
        <w:t>[</w:t>
      </w:r>
      <w:r w:rsidR="00071A0E" w:rsidRPr="00852638">
        <w:rPr>
          <w:highlight w:val="yellow"/>
        </w:rPr>
        <w:t>VLOŽÍ ZHOTOVITE</w:t>
      </w:r>
      <w:r w:rsidR="00071A0E" w:rsidRPr="00852638">
        <w:t>L]</w:t>
      </w:r>
      <w:r w:rsidRPr="00852638">
        <w:t xml:space="preserve"> Kč.</w:t>
      </w:r>
    </w:p>
    <w:p w14:paraId="3108C56F" w14:textId="77777777" w:rsidR="00B92442" w:rsidRPr="00852638" w:rsidRDefault="00B92442" w:rsidP="00B92442">
      <w:pPr>
        <w:spacing w:after="120" w:line="264" w:lineRule="auto"/>
        <w:jc w:val="both"/>
        <w:rPr>
          <w:rFonts w:asciiTheme="minorHAnsi" w:hAnsiTheme="minorHAnsi"/>
          <w:b/>
        </w:rPr>
      </w:pPr>
      <w:r w:rsidRPr="00852638">
        <w:rPr>
          <w:rFonts w:asciiTheme="minorHAnsi" w:hAnsiTheme="minorHAnsi"/>
          <w:b/>
        </w:rPr>
        <w:lastRenderedPageBreak/>
        <w:t>4.2.1 Bankovní záruka za plnění díla</w:t>
      </w:r>
    </w:p>
    <w:p w14:paraId="388B0346" w14:textId="77777777" w:rsidR="00B92442" w:rsidRPr="00852638" w:rsidRDefault="00B92442" w:rsidP="00B92442">
      <w:pPr>
        <w:spacing w:after="120" w:line="264" w:lineRule="auto"/>
        <w:jc w:val="both"/>
        <w:rPr>
          <w:rFonts w:asciiTheme="minorHAnsi" w:hAnsiTheme="minorHAnsi"/>
          <w:i/>
          <w:sz w:val="18"/>
          <w:szCs w:val="18"/>
        </w:rPr>
      </w:pPr>
      <w:r w:rsidRPr="00852638">
        <w:rPr>
          <w:rFonts w:asciiTheme="minorHAnsi" w:hAnsiTheme="minorHAnsi"/>
          <w:i/>
          <w:sz w:val="18"/>
          <w:szCs w:val="18"/>
        </w:rPr>
        <w:t>Doplňuje se nový pátý odstavec a pořadí dalších se tak o jedno místo posunuje.</w:t>
      </w:r>
    </w:p>
    <w:p w14:paraId="48096700"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2BC14B49"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Do šestého odstavce (podle nového pořadí) se za pododstavec (d) doplňují další dva pododstavce:</w:t>
      </w:r>
    </w:p>
    <w:p w14:paraId="3171F2A8"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7B76E747"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B937D3D" w14:textId="77777777" w:rsidR="00B92442" w:rsidRPr="00852638" w:rsidRDefault="00B92442" w:rsidP="00B92442">
      <w:pPr>
        <w:spacing w:after="240" w:line="264" w:lineRule="auto"/>
        <w:jc w:val="both"/>
        <w:rPr>
          <w:rFonts w:asciiTheme="minorHAnsi" w:hAnsiTheme="minorHAnsi"/>
          <w:b/>
        </w:rPr>
      </w:pPr>
      <w:r w:rsidRPr="00852638">
        <w:rPr>
          <w:rFonts w:asciiTheme="minorHAnsi" w:hAnsiTheme="minorHAnsi"/>
          <w:b/>
        </w:rPr>
        <w:t>4.2.2 Bankovní záruka za odstranění vad Díla</w:t>
      </w:r>
    </w:p>
    <w:p w14:paraId="04385D1D" w14:textId="77777777" w:rsidR="00B92442" w:rsidRPr="00852638" w:rsidRDefault="00B92442" w:rsidP="00B92442">
      <w:pPr>
        <w:spacing w:after="120" w:line="264" w:lineRule="auto"/>
        <w:jc w:val="both"/>
        <w:rPr>
          <w:rFonts w:asciiTheme="minorHAnsi" w:hAnsiTheme="minorHAnsi"/>
          <w:i/>
          <w:sz w:val="18"/>
          <w:szCs w:val="18"/>
        </w:rPr>
      </w:pPr>
      <w:r w:rsidRPr="00852638">
        <w:rPr>
          <w:rFonts w:asciiTheme="minorHAnsi" w:hAnsiTheme="minorHAnsi"/>
          <w:i/>
          <w:sz w:val="18"/>
          <w:szCs w:val="18"/>
        </w:rPr>
        <w:t>Doplňuje se nový čtvrtý odstavec a pořadí dalších se tak o jedno místo posunuje.</w:t>
      </w:r>
    </w:p>
    <w:p w14:paraId="0158CDBF"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46D9D24E"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Do pátého odstavce (podle nového pořadí) se za pododstavec (d) doplňují další dva pododstavce:</w:t>
      </w:r>
    </w:p>
    <w:p w14:paraId="2D65E3D6"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38E26475"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48B0A5E3" w14:textId="77777777" w:rsidR="00C96E7C" w:rsidRDefault="00C96E7C" w:rsidP="005B7883">
      <w:pPr>
        <w:pStyle w:val="Nadpisbezsl1-2"/>
      </w:pPr>
      <w:r>
        <w:t>4.3  Zástupce zhotovitele</w:t>
      </w:r>
    </w:p>
    <w:p w14:paraId="3BD8C87C" w14:textId="0C3933DB" w:rsidR="00C96E7C" w:rsidRDefault="00A20409" w:rsidP="005D168C">
      <w:pPr>
        <w:pStyle w:val="Textbezodsazen"/>
      </w:pPr>
      <w:r>
        <w:t xml:space="preserve"> NEOBSAZENO</w:t>
      </w:r>
    </w:p>
    <w:p w14:paraId="0ABF360F" w14:textId="77777777" w:rsidR="00B92442" w:rsidRPr="00852638" w:rsidRDefault="00B92442" w:rsidP="00B92442">
      <w:pPr>
        <w:pStyle w:val="Nadpisbezsl1-2"/>
      </w:pPr>
      <w:r w:rsidRPr="00852638">
        <w:t>4.4.2 Speciální činnosti a zařízení</w:t>
      </w:r>
    </w:p>
    <w:p w14:paraId="0C616795" w14:textId="77777777" w:rsidR="00B92442" w:rsidRPr="00852638" w:rsidRDefault="00B92442" w:rsidP="00B92442">
      <w:pPr>
        <w:pStyle w:val="Textbezodsazen"/>
      </w:pPr>
      <w:r w:rsidRPr="00852638">
        <w:t>Tento pod-článek se nepoužije.</w:t>
      </w:r>
    </w:p>
    <w:p w14:paraId="2FA383BA" w14:textId="77777777" w:rsidR="00B92442" w:rsidRPr="00852638" w:rsidRDefault="00B92442" w:rsidP="00B92442">
      <w:pPr>
        <w:pStyle w:val="Textbezodsazen"/>
        <w:rPr>
          <w:b/>
        </w:rPr>
      </w:pPr>
      <w:r w:rsidRPr="00852638">
        <w:rPr>
          <w:b/>
        </w:rPr>
        <w:t xml:space="preserve">4.4.4 </w:t>
      </w:r>
    </w:p>
    <w:p w14:paraId="2F013D3B" w14:textId="77777777" w:rsidR="00B92442" w:rsidRPr="00852638" w:rsidRDefault="00B92442" w:rsidP="00B92442">
      <w:pPr>
        <w:pStyle w:val="Textbezodsazen"/>
      </w:pPr>
      <w:r w:rsidRPr="00852638">
        <w:t>Doplňuje se bod (d):</w:t>
      </w:r>
    </w:p>
    <w:p w14:paraId="5D96BEEC" w14:textId="77777777" w:rsidR="00B92442" w:rsidRPr="00852638" w:rsidRDefault="00B92442" w:rsidP="00B92442">
      <w:pPr>
        <w:pStyle w:val="Textbezodsazen"/>
      </w:pPr>
      <w:r w:rsidRPr="00852638">
        <w:t xml:space="preserve">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w:t>
      </w:r>
      <w:r w:rsidRPr="00852638">
        <w:lastRenderedPageBreak/>
        <w:t>je povinen poskytnout součinnost k tomu, aby Správce stavby byl schopen identifikovat osoby poskytující plnění na jeho straně.</w:t>
      </w:r>
    </w:p>
    <w:p w14:paraId="7B27504D" w14:textId="77777777" w:rsidR="00B92442" w:rsidRPr="00852638" w:rsidRDefault="00B92442" w:rsidP="00B92442">
      <w:pPr>
        <w:spacing w:after="120" w:line="264" w:lineRule="auto"/>
        <w:jc w:val="both"/>
        <w:rPr>
          <w:rFonts w:asciiTheme="minorHAnsi" w:hAnsiTheme="minorHAnsi"/>
          <w:b/>
          <w:sz w:val="18"/>
          <w:szCs w:val="18"/>
        </w:rPr>
      </w:pPr>
      <w:r w:rsidRPr="00852638">
        <w:rPr>
          <w:rFonts w:asciiTheme="minorHAnsi" w:hAnsiTheme="minorHAnsi"/>
          <w:b/>
          <w:sz w:val="18"/>
          <w:szCs w:val="18"/>
        </w:rPr>
        <w:t>4.27 Povinnost zhotovitele zaplatit smluvní pokutu</w:t>
      </w:r>
    </w:p>
    <w:p w14:paraId="2E40A1BE"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Pododstavec (j) se doplňuje o text: „…převedl svoji podnikatelskou činnost nebo její část ,…“ a nově zní:</w:t>
      </w:r>
    </w:p>
    <w:p w14:paraId="0089D4F6"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211FC8F4" w14:textId="77777777" w:rsidR="00C96E7C" w:rsidRPr="009C1450" w:rsidRDefault="00C96E7C" w:rsidP="005D168C">
      <w:pPr>
        <w:pStyle w:val="Nadpisbezsl1-2"/>
      </w:pPr>
      <w:r w:rsidRPr="009B641A">
        <w:t>4.</w:t>
      </w:r>
      <w:r w:rsidRPr="009C1450">
        <w:t>27  Smluvní pokuta</w:t>
      </w:r>
    </w:p>
    <w:p w14:paraId="5B6D049E" w14:textId="77777777" w:rsidR="00C96E7C" w:rsidRDefault="00C96E7C" w:rsidP="005D168C">
      <w:pPr>
        <w:pStyle w:val="Textbezodsazen"/>
      </w:pPr>
      <w:r w:rsidRPr="00071A0E">
        <w:t>Výše smluvní pokuty dle jednotlivých</w:t>
      </w:r>
      <w:r>
        <w:t xml:space="preserve"> ustanovení Smluvních podmínek činí:</w:t>
      </w:r>
    </w:p>
    <w:p w14:paraId="00570249" w14:textId="77777777" w:rsidR="00C96E7C" w:rsidRPr="005D168C" w:rsidRDefault="00C96E7C" w:rsidP="005D168C">
      <w:pPr>
        <w:pStyle w:val="Textbezodsazen"/>
        <w:rPr>
          <w:rStyle w:val="Tun"/>
        </w:rPr>
      </w:pPr>
      <w:r w:rsidRPr="005D168C">
        <w:rPr>
          <w:rStyle w:val="Tun"/>
        </w:rPr>
        <w:t>Pod-článek 4.27 (a)</w:t>
      </w:r>
    </w:p>
    <w:p w14:paraId="24FF58A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2F9BA7D" w14:textId="77777777" w:rsidR="00C96E7C" w:rsidRPr="005D168C" w:rsidRDefault="00C96E7C" w:rsidP="005D168C">
      <w:pPr>
        <w:pStyle w:val="Textbezodsazen"/>
        <w:rPr>
          <w:rStyle w:val="Tun"/>
        </w:rPr>
      </w:pPr>
      <w:r w:rsidRPr="005D168C">
        <w:rPr>
          <w:rStyle w:val="Tun"/>
        </w:rPr>
        <w:t>Pod-článek 4.27 (b)</w:t>
      </w:r>
    </w:p>
    <w:p w14:paraId="71744D3C"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5C3F282"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93B148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A8E8A4F" w14:textId="77777777" w:rsidR="00C96E7C" w:rsidRPr="005D168C" w:rsidRDefault="00C96E7C" w:rsidP="005D168C">
      <w:pPr>
        <w:pStyle w:val="Textbezodsazen"/>
        <w:rPr>
          <w:rStyle w:val="Tun"/>
        </w:rPr>
      </w:pPr>
      <w:r w:rsidRPr="005D168C">
        <w:rPr>
          <w:rStyle w:val="Tun"/>
        </w:rPr>
        <w:t>Pod-článek 4.27 (c)</w:t>
      </w:r>
    </w:p>
    <w:p w14:paraId="195CAC54"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34BCBC4" w14:textId="77777777" w:rsidR="00C96E7C" w:rsidRPr="005D168C" w:rsidRDefault="00C96E7C" w:rsidP="005D168C">
      <w:pPr>
        <w:pStyle w:val="Textbezodsazen"/>
        <w:rPr>
          <w:rStyle w:val="Tun"/>
        </w:rPr>
      </w:pPr>
      <w:r w:rsidRPr="005D168C">
        <w:rPr>
          <w:rStyle w:val="Tun"/>
        </w:rPr>
        <w:t>Pod-článek 4.27 (d)</w:t>
      </w:r>
    </w:p>
    <w:p w14:paraId="5DD4C8F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472F60E2"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7FA4A92C"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6AFAEC7A" w14:textId="77777777" w:rsidR="00C96E7C" w:rsidRPr="005B7883" w:rsidRDefault="00C96E7C" w:rsidP="005B7883">
      <w:pPr>
        <w:pStyle w:val="Textbezodsazen"/>
        <w:rPr>
          <w:rStyle w:val="Tun"/>
        </w:rPr>
      </w:pPr>
      <w:r w:rsidRPr="005B7883">
        <w:rPr>
          <w:rStyle w:val="Tun"/>
        </w:rPr>
        <w:t>Pod-článek 4.27 (f)</w:t>
      </w:r>
    </w:p>
    <w:p w14:paraId="374EE8F3"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694B8A04" w14:textId="77777777" w:rsidR="00C96E7C" w:rsidRPr="005B7883" w:rsidRDefault="00C96E7C" w:rsidP="005B7883">
      <w:pPr>
        <w:pStyle w:val="Textbezodsazen"/>
        <w:rPr>
          <w:rStyle w:val="Tun"/>
        </w:rPr>
      </w:pPr>
      <w:r w:rsidRPr="005B7883">
        <w:rPr>
          <w:rStyle w:val="Tun"/>
        </w:rPr>
        <w:t>Pod-článek 4.27 (g)</w:t>
      </w:r>
    </w:p>
    <w:p w14:paraId="11FAB03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946217D" w14:textId="77777777" w:rsidR="00C96E7C" w:rsidRPr="005B7883" w:rsidRDefault="00C96E7C" w:rsidP="005B7883">
      <w:pPr>
        <w:pStyle w:val="Textbezodsazen"/>
        <w:rPr>
          <w:rStyle w:val="Tun"/>
        </w:rPr>
      </w:pPr>
      <w:r w:rsidRPr="005B7883">
        <w:rPr>
          <w:rStyle w:val="Tun"/>
        </w:rPr>
        <w:t>Pod-článek 4.27 (h)</w:t>
      </w:r>
    </w:p>
    <w:p w14:paraId="727FA282"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58A36DC" w14:textId="77777777" w:rsidR="00C96E7C" w:rsidRPr="005B7883" w:rsidRDefault="00C96E7C" w:rsidP="005B7883">
      <w:pPr>
        <w:pStyle w:val="Textbezodsazen"/>
        <w:rPr>
          <w:rStyle w:val="Tun"/>
        </w:rPr>
      </w:pPr>
      <w:r w:rsidRPr="005B7883">
        <w:rPr>
          <w:rStyle w:val="Tun"/>
        </w:rPr>
        <w:t>Pod-článek 4.27 (i)</w:t>
      </w:r>
    </w:p>
    <w:p w14:paraId="42676379" w14:textId="77777777" w:rsidR="00C96E7C" w:rsidRDefault="00C96E7C" w:rsidP="005D168C">
      <w:pPr>
        <w:pStyle w:val="Textbezodsazen"/>
      </w:pPr>
      <w:r>
        <w:lastRenderedPageBreak/>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35FF2B9" w14:textId="77777777" w:rsidR="00C96E7C" w:rsidRPr="005B7883" w:rsidRDefault="00C96E7C" w:rsidP="005B7883">
      <w:pPr>
        <w:pStyle w:val="Textbezodsazen"/>
        <w:rPr>
          <w:rStyle w:val="Tun"/>
        </w:rPr>
      </w:pPr>
      <w:r w:rsidRPr="005B7883">
        <w:rPr>
          <w:rStyle w:val="Tun"/>
        </w:rPr>
        <w:t>Pod-článek 4.27(j)</w:t>
      </w:r>
    </w:p>
    <w:p w14:paraId="62EF6DE9"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6586128" w14:textId="77777777" w:rsidR="00C96E7C" w:rsidRPr="005B7883" w:rsidRDefault="00C96E7C" w:rsidP="005B7883">
      <w:pPr>
        <w:pStyle w:val="Textbezodsazen"/>
        <w:rPr>
          <w:rStyle w:val="Tun"/>
        </w:rPr>
      </w:pPr>
      <w:r w:rsidRPr="005B7883">
        <w:rPr>
          <w:rStyle w:val="Tun"/>
        </w:rPr>
        <w:t>Pod-článek 4.27 (k)</w:t>
      </w:r>
    </w:p>
    <w:p w14:paraId="5794096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538C3E0" w14:textId="77777777" w:rsidR="00C96E7C" w:rsidRPr="005B7883" w:rsidRDefault="00C96E7C" w:rsidP="005B7883">
      <w:pPr>
        <w:pStyle w:val="Textbezodsazen"/>
        <w:rPr>
          <w:rStyle w:val="Tun"/>
        </w:rPr>
      </w:pPr>
      <w:r w:rsidRPr="005B7883">
        <w:rPr>
          <w:rStyle w:val="Tun"/>
        </w:rPr>
        <w:t>Pod-článek 4.27 (l)</w:t>
      </w:r>
    </w:p>
    <w:p w14:paraId="4DBF48F5"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3E5EBE03" w14:textId="77777777" w:rsidR="00C96E7C" w:rsidRPr="005B7883" w:rsidRDefault="00C96E7C" w:rsidP="005B7883">
      <w:pPr>
        <w:pStyle w:val="Textbezodsazen"/>
        <w:rPr>
          <w:rStyle w:val="Tun"/>
        </w:rPr>
      </w:pPr>
      <w:r w:rsidRPr="005B7883">
        <w:rPr>
          <w:rStyle w:val="Tun"/>
        </w:rPr>
        <w:t>Pod-článek 4.27 (m)</w:t>
      </w:r>
    </w:p>
    <w:p w14:paraId="53AC5F3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6CDB0ED" w14:textId="77777777" w:rsidR="00C96E7C" w:rsidRPr="005B7883" w:rsidRDefault="00C96E7C" w:rsidP="005D168C">
      <w:pPr>
        <w:pStyle w:val="Textbezodsazen"/>
        <w:keepNext/>
        <w:rPr>
          <w:rStyle w:val="Tun"/>
        </w:rPr>
      </w:pPr>
      <w:r w:rsidRPr="005B7883">
        <w:rPr>
          <w:rStyle w:val="Tun"/>
        </w:rPr>
        <w:t>Pod- článek 4.27 (n)</w:t>
      </w:r>
    </w:p>
    <w:p w14:paraId="6C0935CF" w14:textId="77777777" w:rsidR="00C96E7C" w:rsidRDefault="00C96E7C" w:rsidP="005D168C">
      <w:pPr>
        <w:pStyle w:val="Textbezodsazen"/>
      </w:pPr>
      <w:r>
        <w:t>Zhotovitel je povinen uhradit smluvní pokutu ve výši 10 000 Kč za každé zjištění porušení povinnosti.</w:t>
      </w:r>
    </w:p>
    <w:p w14:paraId="38622B81" w14:textId="77777777" w:rsidR="00C96E7C" w:rsidRPr="005B7883" w:rsidRDefault="00C96E7C" w:rsidP="005B7883">
      <w:pPr>
        <w:pStyle w:val="Textbezodsazen"/>
        <w:rPr>
          <w:rStyle w:val="Tun"/>
        </w:rPr>
      </w:pPr>
      <w:r w:rsidRPr="005B7883">
        <w:rPr>
          <w:rStyle w:val="Tun"/>
        </w:rPr>
        <w:t>Pod-článek 4.27 (o)</w:t>
      </w:r>
    </w:p>
    <w:p w14:paraId="292BBD85" w14:textId="77777777" w:rsidR="00C96E7C" w:rsidRDefault="00C96E7C" w:rsidP="005D168C">
      <w:pPr>
        <w:pStyle w:val="Textbezodsazen"/>
      </w:pPr>
      <w:r>
        <w:t>Zhotovitel je povinen uhradit smluvní pokutu ve výši 100 000 Kč za každý jednotlivý případ porušení povinnosti.</w:t>
      </w:r>
    </w:p>
    <w:p w14:paraId="0E126000" w14:textId="77777777" w:rsidR="00C96E7C" w:rsidRPr="005B7883" w:rsidRDefault="00C96E7C" w:rsidP="005B7883">
      <w:pPr>
        <w:pStyle w:val="Textbezodsazen"/>
        <w:rPr>
          <w:rStyle w:val="Tun"/>
        </w:rPr>
      </w:pPr>
      <w:r w:rsidRPr="005B7883">
        <w:rPr>
          <w:rStyle w:val="Tun"/>
        </w:rPr>
        <w:t>Pod-článek 4.27 (p)</w:t>
      </w:r>
    </w:p>
    <w:p w14:paraId="71F99AD1"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0FB53452" w14:textId="77777777" w:rsidR="00C96E7C" w:rsidRPr="005B7883" w:rsidRDefault="00C96E7C" w:rsidP="005B7883">
      <w:pPr>
        <w:pStyle w:val="Textbezodsazen"/>
        <w:rPr>
          <w:rStyle w:val="Tun"/>
        </w:rPr>
      </w:pPr>
      <w:r w:rsidRPr="005B7883">
        <w:rPr>
          <w:rStyle w:val="Tun"/>
        </w:rPr>
        <w:t xml:space="preserve">Pod-článek 4.27 (q) </w:t>
      </w:r>
    </w:p>
    <w:p w14:paraId="35A4F2F3"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40920DB" w14:textId="77777777" w:rsidR="00C96E7C" w:rsidRPr="00EB6216" w:rsidRDefault="00C96E7C" w:rsidP="005B7883">
      <w:pPr>
        <w:pStyle w:val="Textbezodsazen"/>
        <w:rPr>
          <w:rStyle w:val="Tun"/>
        </w:rPr>
      </w:pPr>
      <w:r w:rsidRPr="00EB6216">
        <w:rPr>
          <w:rStyle w:val="Tun"/>
        </w:rPr>
        <w:t>Pod-článek 4.27 (r)</w:t>
      </w:r>
    </w:p>
    <w:p w14:paraId="3D3E3D76"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17C8B1C9" w14:textId="77777777" w:rsidR="00C45177" w:rsidRPr="00EB6216" w:rsidRDefault="00C45177" w:rsidP="00C45177">
      <w:pPr>
        <w:spacing w:after="120"/>
        <w:jc w:val="both"/>
        <w:rPr>
          <w:b/>
        </w:rPr>
      </w:pPr>
      <w:r w:rsidRPr="00EB6216">
        <w:rPr>
          <w:b/>
        </w:rPr>
        <w:t>Pod-článek 4.27 (s)</w:t>
      </w:r>
    </w:p>
    <w:p w14:paraId="09591E4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3AEC1EE1" w14:textId="77777777" w:rsidR="00C96E7C" w:rsidRDefault="00C96E7C" w:rsidP="005B7883">
      <w:pPr>
        <w:pStyle w:val="Nadpisbezsl1-2"/>
      </w:pPr>
      <w:r>
        <w:t>4.27 Maximální celková výše smluvních pokut</w:t>
      </w:r>
    </w:p>
    <w:p w14:paraId="0F696C5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A6E0DD6" w14:textId="77777777" w:rsidR="00C96E7C" w:rsidRPr="00435239" w:rsidRDefault="00C96E7C" w:rsidP="005B7883">
      <w:pPr>
        <w:pStyle w:val="Nadpisbezsl1-2"/>
      </w:pPr>
      <w:r w:rsidRPr="00435239">
        <w:t>4.28 Postupné závazné milníky</w:t>
      </w:r>
    </w:p>
    <w:p w14:paraId="4B15A87A" w14:textId="77777777" w:rsidR="00500582" w:rsidRPr="00435239" w:rsidRDefault="00500582" w:rsidP="00500582">
      <w:pPr>
        <w:pStyle w:val="Textbezodsazen"/>
      </w:pPr>
      <w:r w:rsidRPr="00435239">
        <w:t>Pro provádění Díla jsou stanoveny následující milníky:</w:t>
      </w:r>
    </w:p>
    <w:p w14:paraId="5307C96E" w14:textId="7ADB481B" w:rsidR="00616B24" w:rsidRPr="00435239" w:rsidRDefault="00616B24" w:rsidP="00616B24">
      <w:pPr>
        <w:pStyle w:val="Textbezodsazen"/>
      </w:pPr>
      <w:r w:rsidRPr="00435239">
        <w:t xml:space="preserve">Přeložení kabelizace nejpozději do </w:t>
      </w:r>
      <w:r w:rsidR="00633834">
        <w:t>6</w:t>
      </w:r>
      <w:r w:rsidRPr="00435239">
        <w:t>/202</w:t>
      </w:r>
      <w:r w:rsidR="00633834">
        <w:t>3</w:t>
      </w:r>
      <w:r w:rsidRPr="00435239">
        <w:t xml:space="preserve"> </w:t>
      </w:r>
      <w:r w:rsidR="00FA19CE">
        <w:t>(přeložky lze realizovat pouze červenec – srpen)</w:t>
      </w:r>
    </w:p>
    <w:p w14:paraId="3A2F16E6" w14:textId="656D8E58" w:rsidR="00616B24" w:rsidRPr="00435239" w:rsidRDefault="00616B24" w:rsidP="00616B24">
      <w:pPr>
        <w:pStyle w:val="Textbezodsazen"/>
      </w:pPr>
      <w:r w:rsidRPr="00435239">
        <w:lastRenderedPageBreak/>
        <w:t xml:space="preserve">Začátek výstavby samotného podchodu </w:t>
      </w:r>
      <w:r w:rsidR="003102B9" w:rsidRPr="00435239">
        <w:t xml:space="preserve">(SO 10-20-01) </w:t>
      </w:r>
      <w:r w:rsidR="00B35EA5">
        <w:t>–</w:t>
      </w:r>
      <w:r w:rsidR="003102B9" w:rsidRPr="00435239">
        <w:t xml:space="preserve"> </w:t>
      </w:r>
      <w:r w:rsidR="00435239" w:rsidRPr="00435239">
        <w:t>0</w:t>
      </w:r>
      <w:r w:rsidR="00B35EA5">
        <w:t>7</w:t>
      </w:r>
      <w:r w:rsidR="00435239" w:rsidRPr="00435239">
        <w:t xml:space="preserve">/2023 </w:t>
      </w:r>
      <w:r w:rsidR="00FA19CE">
        <w:t xml:space="preserve">(po </w:t>
      </w:r>
      <w:r w:rsidR="009C19B0">
        <w:t>Blansko - Adamov</w:t>
      </w:r>
      <w:r w:rsidR="00FA19CE">
        <w:t>, BC)</w:t>
      </w:r>
    </w:p>
    <w:p w14:paraId="01CC7027" w14:textId="7A4E3EA4" w:rsidR="00616B24" w:rsidRPr="00435239" w:rsidRDefault="00616B24" w:rsidP="00616B24">
      <w:pPr>
        <w:pStyle w:val="Textbezodsazen"/>
      </w:pPr>
      <w:r w:rsidRPr="00435239">
        <w:t xml:space="preserve">Dokončení výstavby samotného podchodu </w:t>
      </w:r>
      <w:r w:rsidR="003102B9" w:rsidRPr="00435239">
        <w:t xml:space="preserve">(SO 10-20-01) - </w:t>
      </w:r>
      <w:r w:rsidRPr="00435239">
        <w:t>0</w:t>
      </w:r>
      <w:r w:rsidR="00633834">
        <w:t>9</w:t>
      </w:r>
      <w:r w:rsidRPr="00435239">
        <w:t>/2024</w:t>
      </w:r>
    </w:p>
    <w:p w14:paraId="2C4E5615" w14:textId="77B0E888" w:rsidR="00617585" w:rsidRDefault="00500582" w:rsidP="00616B24">
      <w:pPr>
        <w:pStyle w:val="Textbezodsazen"/>
      </w:pPr>
      <w:r w:rsidRPr="00435239">
        <w:t xml:space="preserve">Pro provádění Díla nejsou stanoveny žádné </w:t>
      </w:r>
      <w:r w:rsidR="00616B24" w:rsidRPr="00435239">
        <w:t>finanční</w:t>
      </w:r>
      <w:r w:rsidRPr="00435239">
        <w:t xml:space="preserve"> milníky.</w:t>
      </w:r>
    </w:p>
    <w:p w14:paraId="544932D4" w14:textId="77777777" w:rsidR="00C96E7C" w:rsidRDefault="00C96E7C" w:rsidP="005B7883">
      <w:pPr>
        <w:pStyle w:val="Nadpisbezsl1-2"/>
      </w:pPr>
      <w:r>
        <w:t>8.2, 8.4  Doba pro dokončení, Prodloužení doby pro dokončení</w:t>
      </w:r>
    </w:p>
    <w:p w14:paraId="172FC8A2" w14:textId="41D973C3" w:rsidR="00C96E7C" w:rsidRDefault="00C96E7C" w:rsidP="005D168C">
      <w:pPr>
        <w:pStyle w:val="Textbezodsazen"/>
      </w:pPr>
      <w:r w:rsidRPr="00435239">
        <w:t xml:space="preserve">Zhotovitel je povinen dokončit celé Dílo včetně příslušné dokumentace dle pod-článku 7.9 </w:t>
      </w:r>
      <w:r w:rsidR="00E51936" w:rsidRPr="00435239">
        <w:t xml:space="preserve">nejpozději </w:t>
      </w:r>
      <w:r w:rsidRPr="00435239">
        <w:t>do</w:t>
      </w:r>
      <w:r w:rsidR="004D4B84" w:rsidRPr="00435239">
        <w:t xml:space="preserve"> </w:t>
      </w:r>
      <w:r w:rsidR="00784E69">
        <w:t>39</w:t>
      </w:r>
      <w:r w:rsidR="009C19B0" w:rsidRPr="00435239">
        <w:t xml:space="preserve"> </w:t>
      </w:r>
      <w:r w:rsidR="00E51936" w:rsidRPr="00435239">
        <w:t>měsíců</w:t>
      </w:r>
      <w:r w:rsidR="00435239" w:rsidRPr="00435239">
        <w:t xml:space="preserve"> od </w:t>
      </w:r>
      <w:r w:rsidR="00A20409">
        <w:t xml:space="preserve">data </w:t>
      </w:r>
      <w:r w:rsidR="00435239" w:rsidRPr="00435239">
        <w:t>předání staveniště</w:t>
      </w:r>
      <w:r w:rsidR="00922513" w:rsidRPr="00435239">
        <w:t>.</w:t>
      </w:r>
    </w:p>
    <w:p w14:paraId="1F30AB9F" w14:textId="77777777" w:rsidR="00C96E7C" w:rsidRDefault="00C96E7C" w:rsidP="005B7883">
      <w:pPr>
        <w:pStyle w:val="Nadpisbezsl1-2"/>
      </w:pPr>
      <w:r>
        <w:t>8.2, 1.1.3.10  Doba pro uvedení do provozu</w:t>
      </w:r>
    </w:p>
    <w:p w14:paraId="2934B227" w14:textId="30DE36BC" w:rsidR="00C96E7C" w:rsidRDefault="00C96E7C" w:rsidP="005D168C">
      <w:pPr>
        <w:pStyle w:val="Textbezodsazen"/>
      </w:pPr>
      <w:r>
        <w:t xml:space="preserve">Zhotovitel je povinen dokončit </w:t>
      </w:r>
      <w:r w:rsidR="00FC0EC9">
        <w:t>Sekci 1 stavební</w:t>
      </w:r>
      <w:r w:rsidR="00FC0EC9" w:rsidRPr="00CA747B">
        <w:t xml:space="preserve"> </w:t>
      </w:r>
      <w:r w:rsidR="00582C15">
        <w:t>v </w:t>
      </w:r>
      <w:r>
        <w:t>rozsahu nezbytném pro účely uvedení Díla do provozu za podmínek stavebního zákona</w:t>
      </w:r>
      <w:r w:rsidR="00582C15">
        <w:t xml:space="preserve"> a </w:t>
      </w:r>
      <w:r>
        <w:t>zákona</w:t>
      </w:r>
      <w:r w:rsidR="00582C15">
        <w:t xml:space="preserve"> o </w:t>
      </w:r>
      <w:r w:rsidR="00E51936">
        <w:t>drahách</w:t>
      </w:r>
      <w:r>
        <w:t xml:space="preserve"> </w:t>
      </w:r>
      <w:r w:rsidR="00E51936">
        <w:t xml:space="preserve">nejpozději </w:t>
      </w:r>
      <w:r w:rsidR="00E51936" w:rsidRPr="00435239">
        <w:t xml:space="preserve">do </w:t>
      </w:r>
      <w:r w:rsidR="00784E69">
        <w:t>33</w:t>
      </w:r>
      <w:r w:rsidR="00E51936" w:rsidRPr="00435239">
        <w:t xml:space="preserve"> měsíců</w:t>
      </w:r>
      <w:r w:rsidR="00435239" w:rsidRPr="00435239">
        <w:t xml:space="preserve"> od</w:t>
      </w:r>
      <w:r w:rsidR="00A20409">
        <w:t xml:space="preserve"> data</w:t>
      </w:r>
      <w:r w:rsidR="00435239" w:rsidRPr="00435239">
        <w:t xml:space="preserve"> předání staveniště.</w:t>
      </w:r>
      <w:r w:rsidR="00E51936" w:rsidRPr="00435239">
        <w:t xml:space="preserve"> </w:t>
      </w:r>
    </w:p>
    <w:p w14:paraId="32C0F308" w14:textId="77777777" w:rsidR="00C96E7C" w:rsidRDefault="00C96E7C" w:rsidP="005B7883">
      <w:pPr>
        <w:pStyle w:val="Nadpisbezsl1-2"/>
      </w:pPr>
      <w:r>
        <w:t>8.7  Náhrada škody za zpoždění</w:t>
      </w:r>
    </w:p>
    <w:p w14:paraId="2F38552C"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F28359B" w14:textId="77777777" w:rsidR="00C96E7C" w:rsidRDefault="00C96E7C" w:rsidP="005B7883">
      <w:pPr>
        <w:pStyle w:val="Nadpisbezsl1-2"/>
      </w:pPr>
      <w:r>
        <w:t>8.7  Maximální částka náhrady škody za zpoždění</w:t>
      </w:r>
    </w:p>
    <w:p w14:paraId="649D2CC2"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CCB0A2E" w14:textId="77777777" w:rsidR="00C96E7C" w:rsidRDefault="00C96E7C" w:rsidP="005B7883">
      <w:pPr>
        <w:pStyle w:val="Nadpisbezsl1-2"/>
      </w:pPr>
      <w:r>
        <w:t>11.1  Délka záruční doby</w:t>
      </w:r>
    </w:p>
    <w:p w14:paraId="145282A5"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3C6AB83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5296892"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09DA66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B05461C"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45F7CB5"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6E401D91" w14:textId="77777777" w:rsidR="00D90D67" w:rsidRDefault="00D90D67" w:rsidP="00582C15">
      <w:pPr>
        <w:pStyle w:val="Textbezodsazen"/>
      </w:pPr>
    </w:p>
    <w:p w14:paraId="2CBB4082" w14:textId="77777777" w:rsidR="00C96E7C" w:rsidRPr="00594251" w:rsidRDefault="00C96E7C" w:rsidP="005B7883">
      <w:pPr>
        <w:pStyle w:val="Nadpisbezsl1-2"/>
      </w:pPr>
      <w:r w:rsidRPr="00594251">
        <w:t xml:space="preserve">13.1  Právo na variaci </w:t>
      </w:r>
    </w:p>
    <w:p w14:paraId="5D7E1832"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97311A7" w14:textId="77777777" w:rsidR="00C96E7C" w:rsidRDefault="00C96E7C" w:rsidP="005B7883">
      <w:pPr>
        <w:pStyle w:val="Nadpisbezsl1-2"/>
      </w:pPr>
      <w:r>
        <w:t>13.5  Podmíněné obnosy</w:t>
      </w:r>
    </w:p>
    <w:p w14:paraId="5E790530" w14:textId="77777777" w:rsidR="00C96E7C" w:rsidRDefault="00C96E7C" w:rsidP="00582C15">
      <w:pPr>
        <w:pStyle w:val="Textbezodsazen"/>
      </w:pPr>
      <w:r>
        <w:t>Podmíněné obnosy poskytnuty nebudou.</w:t>
      </w:r>
    </w:p>
    <w:p w14:paraId="63C8F440"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2F4F381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0D2748A3" w14:textId="77777777" w:rsidR="00C96E7C" w:rsidRDefault="00C96E7C" w:rsidP="005B7883">
      <w:pPr>
        <w:pStyle w:val="Nadpisbezsl1-2"/>
      </w:pPr>
      <w:r>
        <w:t xml:space="preserve">14.2  Zálohová platba </w:t>
      </w:r>
    </w:p>
    <w:p w14:paraId="6C9F1366" w14:textId="77777777" w:rsidR="00E51936" w:rsidRDefault="00E51936" w:rsidP="00E51936">
      <w:pPr>
        <w:pStyle w:val="Textbezodsazen"/>
      </w:pPr>
      <w:r>
        <w:t>Zálohová platba se neposkytuje.</w:t>
      </w:r>
    </w:p>
    <w:p w14:paraId="3F4645F6" w14:textId="77777777" w:rsidR="00C96E7C" w:rsidRDefault="00C96E7C" w:rsidP="005B7883">
      <w:pPr>
        <w:pStyle w:val="Nadpisbezsl1-2"/>
      </w:pPr>
      <w:r>
        <w:t>14.5  Technologické materiály určené pro dílo</w:t>
      </w:r>
    </w:p>
    <w:p w14:paraId="05F6B8A0" w14:textId="77777777" w:rsidR="00C96E7C" w:rsidRDefault="00C96E7C" w:rsidP="00582C15">
      <w:pPr>
        <w:pStyle w:val="Textbezodsazen"/>
      </w:pPr>
      <w:r>
        <w:t>Pod-článek 14.5 se nepoužije.</w:t>
      </w:r>
    </w:p>
    <w:p w14:paraId="19C0347E"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DAA8397"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1872315" w14:textId="77777777" w:rsidR="00C96E7C" w:rsidRDefault="00C96E7C" w:rsidP="005B7883">
      <w:pPr>
        <w:pStyle w:val="Nadpisbezsl1-2"/>
      </w:pPr>
      <w:r>
        <w:t>14.6  Minimální částka Potvrzení průběžné platby</w:t>
      </w:r>
    </w:p>
    <w:p w14:paraId="08598D69" w14:textId="0E259FF3" w:rsidR="00C96E7C" w:rsidRDefault="00C96E7C" w:rsidP="00582C15">
      <w:pPr>
        <w:pStyle w:val="Textbezodsazen"/>
      </w:pPr>
      <w:r>
        <w:t xml:space="preserve">Minimální částka Potvrzení </w:t>
      </w:r>
      <w:r w:rsidR="003102B9">
        <w:t>průběžné platby není stanovena.</w:t>
      </w:r>
    </w:p>
    <w:p w14:paraId="6E92B222" w14:textId="77777777" w:rsidR="00C96E7C" w:rsidRDefault="00C96E7C" w:rsidP="005B7883">
      <w:pPr>
        <w:pStyle w:val="Nadpisbezsl1-2"/>
      </w:pPr>
      <w:r>
        <w:t>14.15</w:t>
      </w:r>
      <w:r w:rsidR="00582C15">
        <w:t xml:space="preserve">  </w:t>
      </w:r>
      <w:r>
        <w:t>Měny platby</w:t>
      </w:r>
    </w:p>
    <w:p w14:paraId="0CC8BD03" w14:textId="5B8D70EB" w:rsidR="00C96E7C" w:rsidRPr="00852638" w:rsidRDefault="00C96E7C" w:rsidP="00582C15">
      <w:pPr>
        <w:pStyle w:val="Textbezodsazen"/>
      </w:pPr>
      <w:r w:rsidRPr="00852638">
        <w:t>Smluvní cena</w:t>
      </w:r>
      <w:r w:rsidR="00582C15" w:rsidRPr="00852638">
        <w:t xml:space="preserve"> a </w:t>
      </w:r>
      <w:r w:rsidRPr="00852638">
        <w:t>jakákoli jiná platba provedená na zákla</w:t>
      </w:r>
      <w:r w:rsidR="00C732F0" w:rsidRPr="00852638">
        <w:t>dě Smlouvy musí být zaplacena</w:t>
      </w:r>
      <w:r w:rsidR="00582C15" w:rsidRPr="00852638">
        <w:t xml:space="preserve"> v </w:t>
      </w:r>
      <w:r w:rsidRPr="00852638">
        <w:t>českých korunách.</w:t>
      </w:r>
    </w:p>
    <w:p w14:paraId="3AE5A0A1" w14:textId="77777777" w:rsidR="00B92442" w:rsidRPr="00852638" w:rsidRDefault="00B92442" w:rsidP="00B92442">
      <w:pPr>
        <w:spacing w:after="240" w:line="264" w:lineRule="auto"/>
        <w:jc w:val="both"/>
        <w:rPr>
          <w:rFonts w:asciiTheme="minorHAnsi" w:hAnsiTheme="minorHAnsi"/>
          <w:b/>
        </w:rPr>
      </w:pPr>
      <w:r w:rsidRPr="00852638">
        <w:rPr>
          <w:rFonts w:asciiTheme="minorHAnsi" w:hAnsiTheme="minorHAnsi"/>
          <w:b/>
        </w:rPr>
        <w:t>15.2 Odstoupení objednatelem</w:t>
      </w:r>
    </w:p>
    <w:p w14:paraId="165010AA"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Dosavadní text prvního odstavce v pododstavci písm.(d) se ruší a nahrazuje textem:</w:t>
      </w:r>
    </w:p>
    <w:p w14:paraId="189C0AE0"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(d) zadá celé Dílo podzhotoviteli, postoupí Smlouvu nebo převede podnikatelskou činnost či její část bez požadované dohody či souhlasu Objednatele,</w:t>
      </w:r>
    </w:p>
    <w:p w14:paraId="0C07DCE8" w14:textId="77777777" w:rsidR="00C96E7C" w:rsidRPr="00852638" w:rsidRDefault="00C96E7C" w:rsidP="005B7883">
      <w:pPr>
        <w:pStyle w:val="Nadpisbezsl1-2"/>
      </w:pPr>
      <w:r w:rsidRPr="00852638">
        <w:t>18.1</w:t>
      </w:r>
      <w:r w:rsidR="00582C15" w:rsidRPr="00852638">
        <w:t xml:space="preserve">  </w:t>
      </w:r>
      <w:r w:rsidRPr="00852638">
        <w:t>Obecné požadavky na pojištění</w:t>
      </w:r>
    </w:p>
    <w:p w14:paraId="24B26854" w14:textId="77777777" w:rsidR="00C96E7C" w:rsidRPr="00852638" w:rsidRDefault="00C96E7C" w:rsidP="00582C15">
      <w:pPr>
        <w:pStyle w:val="Textbezodsazen"/>
      </w:pPr>
      <w:r w:rsidRPr="00852638">
        <w:t>Zhotovitel předloží</w:t>
      </w:r>
      <w:r w:rsidR="00582C15" w:rsidRPr="00852638">
        <w:t xml:space="preserve"> a </w:t>
      </w:r>
      <w:r w:rsidRPr="00852638">
        <w:t>poskytne Objednateli</w:t>
      </w:r>
      <w:r w:rsidR="00582C15" w:rsidRPr="00852638">
        <w:t xml:space="preserve"> v </w:t>
      </w:r>
      <w:r w:rsidRPr="00852638">
        <w:t>dále uvedených lhůtách:</w:t>
      </w:r>
    </w:p>
    <w:p w14:paraId="6B593342" w14:textId="77777777" w:rsidR="00C96E7C" w:rsidRPr="00852638" w:rsidRDefault="00C96E7C" w:rsidP="00582C15">
      <w:pPr>
        <w:pStyle w:val="Odrka1-1"/>
      </w:pPr>
      <w:r w:rsidRPr="00852638">
        <w:t>důkaz, že pojištění popsaná</w:t>
      </w:r>
      <w:r w:rsidR="00582C15" w:rsidRPr="00852638">
        <w:t xml:space="preserve"> v </w:t>
      </w:r>
      <w:r w:rsidRPr="00852638">
        <w:t>článku 18 jsou</w:t>
      </w:r>
      <w:r w:rsidR="00582C15" w:rsidRPr="00852638">
        <w:t xml:space="preserve"> v </w:t>
      </w:r>
      <w:r w:rsidRPr="00852638">
        <w:t>platnosti, kdykoliv na vyžádání Objednatele,</w:t>
      </w:r>
      <w:r w:rsidR="00582C15" w:rsidRPr="00852638">
        <w:t xml:space="preserve"> a </w:t>
      </w:r>
      <w:r w:rsidRPr="00852638">
        <w:t>to do 2 pracovních dnů od obdržení žádosti Objednatele;</w:t>
      </w:r>
    </w:p>
    <w:p w14:paraId="58105586" w14:textId="77777777" w:rsidR="00C96E7C" w:rsidRPr="00852638" w:rsidRDefault="00C96E7C" w:rsidP="00582C15">
      <w:pPr>
        <w:pStyle w:val="Odrka1-1"/>
      </w:pPr>
      <w:r w:rsidRPr="00852638">
        <w:t>kopii pojistek pro pojištění popsaných</w:t>
      </w:r>
      <w:r w:rsidR="00582C15" w:rsidRPr="00852638">
        <w:t xml:space="preserve"> v </w:t>
      </w:r>
      <w:r w:rsidRPr="00852638">
        <w:t>článku 18 do 2 pracovních dnů od Data zahájení prací.</w:t>
      </w:r>
    </w:p>
    <w:p w14:paraId="05ADDAE9" w14:textId="77777777" w:rsidR="00C96E7C" w:rsidRPr="00852638" w:rsidRDefault="00C96E7C" w:rsidP="005B7883">
      <w:pPr>
        <w:pStyle w:val="Nadpisbezsl1-2"/>
      </w:pPr>
      <w:r w:rsidRPr="00852638">
        <w:t>18.2  Pojištění díla</w:t>
      </w:r>
      <w:r w:rsidR="00582C15" w:rsidRPr="00852638">
        <w:t xml:space="preserve"> a </w:t>
      </w:r>
      <w:r w:rsidRPr="00852638">
        <w:t>vyb</w:t>
      </w:r>
      <w:r w:rsidR="00582C15" w:rsidRPr="00852638">
        <w:t>a</w:t>
      </w:r>
      <w:r w:rsidRPr="00852638">
        <w:t>ven</w:t>
      </w:r>
      <w:r w:rsidR="00582C15" w:rsidRPr="00852638">
        <w:t>í</w:t>
      </w:r>
      <w:r w:rsidRPr="00852638">
        <w:t xml:space="preserve"> zhotovitele</w:t>
      </w:r>
    </w:p>
    <w:p w14:paraId="79B3DF54"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4C5BFD3D" w14:textId="77777777" w:rsidR="00C96E7C" w:rsidRDefault="00C96E7C" w:rsidP="005B7883">
      <w:pPr>
        <w:pStyle w:val="Nadpisbezsl1-2"/>
      </w:pPr>
      <w:bookmarkStart w:id="0" w:name="_GoBack"/>
      <w:bookmarkEnd w:id="0"/>
      <w:r>
        <w:t>20.2 až 20.8  Rozhodování sporů</w:t>
      </w:r>
    </w:p>
    <w:p w14:paraId="273E40E2" w14:textId="74DED3C3" w:rsidR="00C732F0" w:rsidRDefault="00C96E7C" w:rsidP="003102B9">
      <w:pPr>
        <w:pStyle w:val="Textbezodsazen"/>
      </w:pPr>
      <w:r>
        <w:t>Rozhodování sporů je upraveno dle varianty B.</w:t>
      </w:r>
    </w:p>
    <w:sectPr w:rsidR="00C732F0" w:rsidSect="00967F7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A6F55" w14:textId="77777777" w:rsidR="00163A39" w:rsidRDefault="00163A39" w:rsidP="00962258">
      <w:pPr>
        <w:spacing w:after="0" w:line="240" w:lineRule="auto"/>
      </w:pPr>
      <w:r>
        <w:separator/>
      </w:r>
    </w:p>
  </w:endnote>
  <w:endnote w:type="continuationSeparator" w:id="0">
    <w:p w14:paraId="6CAB1502" w14:textId="77777777" w:rsidR="00163A39" w:rsidRDefault="00163A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31A71A56" w14:textId="77777777" w:rsidTr="00EC3D99">
      <w:tc>
        <w:tcPr>
          <w:tcW w:w="1021" w:type="dxa"/>
          <w:vAlign w:val="bottom"/>
        </w:tcPr>
        <w:p w14:paraId="37DCBA76" w14:textId="27F63130"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FB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7FB1">
            <w:rPr>
              <w:rStyle w:val="slostrnky"/>
              <w:noProof/>
            </w:rPr>
            <w:t>8</w:t>
          </w:r>
          <w:r w:rsidRPr="00B8518B">
            <w:rPr>
              <w:rStyle w:val="slostrnky"/>
            </w:rPr>
            <w:fldChar w:fldCharType="end"/>
          </w:r>
        </w:p>
      </w:tc>
      <w:tc>
        <w:tcPr>
          <w:tcW w:w="0" w:type="auto"/>
          <w:vAlign w:val="bottom"/>
        </w:tcPr>
        <w:p w14:paraId="29EA1FF4" w14:textId="77777777" w:rsidR="00967F7C" w:rsidRDefault="00967F7C" w:rsidP="00EC3D99">
          <w:pPr>
            <w:pStyle w:val="Zpatvlevo"/>
          </w:pPr>
          <w:r>
            <w:t>Příloha k a nabídce</w:t>
          </w:r>
        </w:p>
        <w:p w14:paraId="15D89A60" w14:textId="1C780D99"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D47FB1">
            <w:rPr>
              <w:b/>
              <w:noProof/>
            </w:rPr>
            <w:t>„Zajištění bezbariérového přístupu na nástupiště v ŽST Kolín“</w:t>
          </w:r>
          <w:r w:rsidRPr="00967F7C">
            <w:rPr>
              <w:b/>
              <w:noProof/>
            </w:rPr>
            <w:fldChar w:fldCharType="end"/>
          </w:r>
        </w:p>
      </w:tc>
    </w:tr>
  </w:tbl>
  <w:p w14:paraId="72AA175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34E3C67A" w14:textId="77777777" w:rsidTr="00EC3D99">
      <w:tc>
        <w:tcPr>
          <w:tcW w:w="0" w:type="auto"/>
          <w:tcMar>
            <w:left w:w="0" w:type="dxa"/>
            <w:right w:w="0" w:type="dxa"/>
          </w:tcMar>
          <w:vAlign w:val="bottom"/>
        </w:tcPr>
        <w:p w14:paraId="7EAFE618" w14:textId="77777777" w:rsidR="00967F7C" w:rsidRDefault="00967F7C" w:rsidP="00EC3D99">
          <w:pPr>
            <w:pStyle w:val="Zpatvpravo"/>
          </w:pPr>
          <w:r>
            <w:t>Příloha k nabídce</w:t>
          </w:r>
        </w:p>
        <w:p w14:paraId="3D1B1E9B" w14:textId="30EEA73E"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D47FB1">
            <w:rPr>
              <w:b/>
              <w:noProof/>
            </w:rPr>
            <w:t>„Zajištění bezbariérového přístupu na nástupiště v ŽST Kolín“</w:t>
          </w:r>
          <w:r w:rsidRPr="00967F7C">
            <w:rPr>
              <w:b/>
              <w:noProof/>
            </w:rPr>
            <w:fldChar w:fldCharType="end"/>
          </w:r>
        </w:p>
      </w:tc>
      <w:tc>
        <w:tcPr>
          <w:tcW w:w="1021" w:type="dxa"/>
          <w:vAlign w:val="bottom"/>
        </w:tcPr>
        <w:p w14:paraId="547202D7" w14:textId="4F7A181A"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FB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7FB1">
            <w:rPr>
              <w:rStyle w:val="slostrnky"/>
              <w:noProof/>
            </w:rPr>
            <w:t>8</w:t>
          </w:r>
          <w:r w:rsidRPr="00B8518B">
            <w:rPr>
              <w:rStyle w:val="slostrnky"/>
            </w:rPr>
            <w:fldChar w:fldCharType="end"/>
          </w:r>
        </w:p>
      </w:tc>
    </w:tr>
  </w:tbl>
  <w:p w14:paraId="2141FE07"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083B8" w14:textId="77777777" w:rsidR="00240ED7" w:rsidRDefault="00240ED7" w:rsidP="00967F7C">
    <w:pPr>
      <w:pStyle w:val="Zpat"/>
      <w:rPr>
        <w:rFonts w:cs="Calibri"/>
        <w:sz w:val="12"/>
        <w:szCs w:val="12"/>
      </w:rPr>
    </w:pPr>
  </w:p>
  <w:p w14:paraId="412A1D75" w14:textId="77777777" w:rsidR="00673932" w:rsidRPr="00967F7C" w:rsidRDefault="00163A39" w:rsidP="00967F7C">
    <w:pPr>
      <w:pStyle w:val="Zpat"/>
      <w:rPr>
        <w:sz w:val="12"/>
        <w:szCs w:val="12"/>
      </w:rPr>
    </w:pPr>
    <w:r>
      <w:rPr>
        <w:rFonts w:cs="Calibri"/>
        <w:noProof/>
        <w:sz w:val="12"/>
        <w:szCs w:val="12"/>
        <w:lang w:eastAsia="cs-CZ"/>
      </w:rPr>
      <w:object w:dxaOrig="1440" w:dyaOrig="1440" w14:anchorId="4BF2A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5pt;margin-top:-51.8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0218519" r:id="rId2"/>
      </w:object>
    </w:r>
    <w:r w:rsidR="00967F7C"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82B6D" w14:textId="77777777" w:rsidR="00163A39" w:rsidRDefault="00163A39" w:rsidP="00962258">
      <w:pPr>
        <w:spacing w:after="0" w:line="240" w:lineRule="auto"/>
      </w:pPr>
      <w:r>
        <w:separator/>
      </w:r>
    </w:p>
  </w:footnote>
  <w:footnote w:type="continuationSeparator" w:id="0">
    <w:p w14:paraId="1D12322C" w14:textId="77777777" w:rsidR="00163A39" w:rsidRDefault="00163A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DDC317F" w14:textId="77777777" w:rsidTr="00B22106">
      <w:trPr>
        <w:trHeight w:hRule="exact" w:val="936"/>
      </w:trPr>
      <w:tc>
        <w:tcPr>
          <w:tcW w:w="1361" w:type="dxa"/>
          <w:tcMar>
            <w:left w:w="0" w:type="dxa"/>
            <w:right w:w="0" w:type="dxa"/>
          </w:tcMar>
        </w:tcPr>
        <w:p w14:paraId="55A8688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8BEC36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08EF35AA" wp14:editId="5BEA70B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5B47BF" w14:textId="77777777" w:rsidR="00582C15" w:rsidRPr="00D6163D" w:rsidRDefault="00582C15" w:rsidP="00FC6389">
          <w:pPr>
            <w:pStyle w:val="Druhdokumentu"/>
          </w:pPr>
        </w:p>
      </w:tc>
    </w:tr>
    <w:tr w:rsidR="00582C15" w14:paraId="2BC905CD" w14:textId="77777777" w:rsidTr="00B22106">
      <w:trPr>
        <w:trHeight w:hRule="exact" w:val="936"/>
      </w:trPr>
      <w:tc>
        <w:tcPr>
          <w:tcW w:w="1361" w:type="dxa"/>
          <w:tcMar>
            <w:left w:w="0" w:type="dxa"/>
            <w:right w:w="0" w:type="dxa"/>
          </w:tcMar>
        </w:tcPr>
        <w:p w14:paraId="5363971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EA787C0" w14:textId="77777777" w:rsidR="00582C15" w:rsidRDefault="00582C15" w:rsidP="00FC6389">
          <w:pPr>
            <w:pStyle w:val="Zpat"/>
          </w:pPr>
        </w:p>
      </w:tc>
      <w:tc>
        <w:tcPr>
          <w:tcW w:w="5756" w:type="dxa"/>
          <w:shd w:val="clear" w:color="auto" w:fill="auto"/>
          <w:tcMar>
            <w:left w:w="0" w:type="dxa"/>
            <w:right w:w="0" w:type="dxa"/>
          </w:tcMar>
        </w:tcPr>
        <w:p w14:paraId="6C0F8E0A" w14:textId="77777777" w:rsidR="00582C15" w:rsidRPr="00D6163D" w:rsidRDefault="00582C15" w:rsidP="00FC6389">
          <w:pPr>
            <w:pStyle w:val="Druhdokumentu"/>
          </w:pPr>
        </w:p>
      </w:tc>
    </w:tr>
  </w:tbl>
  <w:p w14:paraId="59F0602A" w14:textId="77777777" w:rsidR="00582C15" w:rsidRPr="00D6163D" w:rsidRDefault="00582C15" w:rsidP="00FC6389">
    <w:pPr>
      <w:pStyle w:val="Zhlav"/>
      <w:rPr>
        <w:sz w:val="8"/>
        <w:szCs w:val="8"/>
      </w:rPr>
    </w:pPr>
  </w:p>
  <w:p w14:paraId="75A60B2A"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0154"/>
    <w:rsid w:val="00011269"/>
    <w:rsid w:val="00014FE2"/>
    <w:rsid w:val="00017F3C"/>
    <w:rsid w:val="00023076"/>
    <w:rsid w:val="00041EC8"/>
    <w:rsid w:val="00044C35"/>
    <w:rsid w:val="00060910"/>
    <w:rsid w:val="000619CE"/>
    <w:rsid w:val="0006588D"/>
    <w:rsid w:val="00067A5E"/>
    <w:rsid w:val="000719BB"/>
    <w:rsid w:val="00071A0E"/>
    <w:rsid w:val="00072A65"/>
    <w:rsid w:val="00072C1E"/>
    <w:rsid w:val="00095D7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568E6"/>
    <w:rsid w:val="00163A39"/>
    <w:rsid w:val="001656A2"/>
    <w:rsid w:val="00170EC5"/>
    <w:rsid w:val="001747C1"/>
    <w:rsid w:val="00174FB5"/>
    <w:rsid w:val="00177D6B"/>
    <w:rsid w:val="00183357"/>
    <w:rsid w:val="00191F90"/>
    <w:rsid w:val="001965E6"/>
    <w:rsid w:val="001B4E74"/>
    <w:rsid w:val="001C645F"/>
    <w:rsid w:val="001D632D"/>
    <w:rsid w:val="001E3C56"/>
    <w:rsid w:val="001E678E"/>
    <w:rsid w:val="001E7293"/>
    <w:rsid w:val="001E72C3"/>
    <w:rsid w:val="002071BB"/>
    <w:rsid w:val="00207DF5"/>
    <w:rsid w:val="0023464E"/>
    <w:rsid w:val="00235D7C"/>
    <w:rsid w:val="00240B81"/>
    <w:rsid w:val="00240ED7"/>
    <w:rsid w:val="00244767"/>
    <w:rsid w:val="00247D01"/>
    <w:rsid w:val="00251FE3"/>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02B9"/>
    <w:rsid w:val="00312736"/>
    <w:rsid w:val="003215A6"/>
    <w:rsid w:val="00322AA5"/>
    <w:rsid w:val="003259C2"/>
    <w:rsid w:val="00327EEF"/>
    <w:rsid w:val="0033239F"/>
    <w:rsid w:val="0034274B"/>
    <w:rsid w:val="0034719F"/>
    <w:rsid w:val="00350A35"/>
    <w:rsid w:val="003571D8"/>
    <w:rsid w:val="00357BC6"/>
    <w:rsid w:val="00361422"/>
    <w:rsid w:val="00366226"/>
    <w:rsid w:val="00373532"/>
    <w:rsid w:val="0037545D"/>
    <w:rsid w:val="00377C1A"/>
    <w:rsid w:val="003907DF"/>
    <w:rsid w:val="003910F9"/>
    <w:rsid w:val="0039276A"/>
    <w:rsid w:val="00392EB6"/>
    <w:rsid w:val="003944FE"/>
    <w:rsid w:val="00394C56"/>
    <w:rsid w:val="003950E1"/>
    <w:rsid w:val="003956C6"/>
    <w:rsid w:val="003A14A2"/>
    <w:rsid w:val="003C33F2"/>
    <w:rsid w:val="003D756E"/>
    <w:rsid w:val="003E2E24"/>
    <w:rsid w:val="003E420D"/>
    <w:rsid w:val="003E4C13"/>
    <w:rsid w:val="004001A6"/>
    <w:rsid w:val="004078F3"/>
    <w:rsid w:val="004220DE"/>
    <w:rsid w:val="0042532F"/>
    <w:rsid w:val="00427794"/>
    <w:rsid w:val="00431AED"/>
    <w:rsid w:val="00435239"/>
    <w:rsid w:val="00441B4D"/>
    <w:rsid w:val="00450F07"/>
    <w:rsid w:val="00453CD3"/>
    <w:rsid w:val="00460660"/>
    <w:rsid w:val="00464BA9"/>
    <w:rsid w:val="00483969"/>
    <w:rsid w:val="00483EEF"/>
    <w:rsid w:val="00486107"/>
    <w:rsid w:val="00491827"/>
    <w:rsid w:val="004A42BD"/>
    <w:rsid w:val="004C2881"/>
    <w:rsid w:val="004C4399"/>
    <w:rsid w:val="004C4830"/>
    <w:rsid w:val="004C787C"/>
    <w:rsid w:val="004D4B84"/>
    <w:rsid w:val="004E0643"/>
    <w:rsid w:val="004E69F0"/>
    <w:rsid w:val="004E7A1F"/>
    <w:rsid w:val="004F4B9B"/>
    <w:rsid w:val="004F7123"/>
    <w:rsid w:val="00500582"/>
    <w:rsid w:val="0050666E"/>
    <w:rsid w:val="005075E5"/>
    <w:rsid w:val="00511AB9"/>
    <w:rsid w:val="00523BB5"/>
    <w:rsid w:val="00523EA7"/>
    <w:rsid w:val="005364FD"/>
    <w:rsid w:val="005406EB"/>
    <w:rsid w:val="00553375"/>
    <w:rsid w:val="00555884"/>
    <w:rsid w:val="005571A2"/>
    <w:rsid w:val="005579CC"/>
    <w:rsid w:val="005736B7"/>
    <w:rsid w:val="00575E5A"/>
    <w:rsid w:val="00580245"/>
    <w:rsid w:val="00582C15"/>
    <w:rsid w:val="00593F1B"/>
    <w:rsid w:val="00594251"/>
    <w:rsid w:val="005969B1"/>
    <w:rsid w:val="005A1F44"/>
    <w:rsid w:val="005B0FA0"/>
    <w:rsid w:val="005B7883"/>
    <w:rsid w:val="005C16F3"/>
    <w:rsid w:val="005C4979"/>
    <w:rsid w:val="005D168C"/>
    <w:rsid w:val="005D3C39"/>
    <w:rsid w:val="005D6C32"/>
    <w:rsid w:val="005F3E29"/>
    <w:rsid w:val="00601A8C"/>
    <w:rsid w:val="0060409C"/>
    <w:rsid w:val="00605DD8"/>
    <w:rsid w:val="0061012B"/>
    <w:rsid w:val="0061068E"/>
    <w:rsid w:val="006115D3"/>
    <w:rsid w:val="00612096"/>
    <w:rsid w:val="00616B24"/>
    <w:rsid w:val="00617585"/>
    <w:rsid w:val="00617B6C"/>
    <w:rsid w:val="0062714F"/>
    <w:rsid w:val="00633834"/>
    <w:rsid w:val="00646BB9"/>
    <w:rsid w:val="0065610E"/>
    <w:rsid w:val="00660AD3"/>
    <w:rsid w:val="00673932"/>
    <w:rsid w:val="006776B6"/>
    <w:rsid w:val="00680727"/>
    <w:rsid w:val="00684518"/>
    <w:rsid w:val="00685F9A"/>
    <w:rsid w:val="00693150"/>
    <w:rsid w:val="006A4B55"/>
    <w:rsid w:val="006A5570"/>
    <w:rsid w:val="006A689C"/>
    <w:rsid w:val="006B3D79"/>
    <w:rsid w:val="006B6315"/>
    <w:rsid w:val="006B6FE4"/>
    <w:rsid w:val="006B73BB"/>
    <w:rsid w:val="006C2343"/>
    <w:rsid w:val="006C442A"/>
    <w:rsid w:val="006C5D15"/>
    <w:rsid w:val="006E0578"/>
    <w:rsid w:val="006E13F8"/>
    <w:rsid w:val="006E314D"/>
    <w:rsid w:val="00704B7D"/>
    <w:rsid w:val="00710723"/>
    <w:rsid w:val="00712EF1"/>
    <w:rsid w:val="00722AA1"/>
    <w:rsid w:val="00723ED1"/>
    <w:rsid w:val="00726AFE"/>
    <w:rsid w:val="00740AF5"/>
    <w:rsid w:val="00743525"/>
    <w:rsid w:val="00752D81"/>
    <w:rsid w:val="007541A2"/>
    <w:rsid w:val="00755818"/>
    <w:rsid w:val="0076286B"/>
    <w:rsid w:val="00766846"/>
    <w:rsid w:val="0077673A"/>
    <w:rsid w:val="0078100D"/>
    <w:rsid w:val="007846E1"/>
    <w:rsid w:val="007847D6"/>
    <w:rsid w:val="00784E69"/>
    <w:rsid w:val="00785180"/>
    <w:rsid w:val="0078775A"/>
    <w:rsid w:val="00793FFA"/>
    <w:rsid w:val="007A172F"/>
    <w:rsid w:val="007A5172"/>
    <w:rsid w:val="007A67A0"/>
    <w:rsid w:val="007B1246"/>
    <w:rsid w:val="007B570C"/>
    <w:rsid w:val="007C4C3C"/>
    <w:rsid w:val="007D4C3D"/>
    <w:rsid w:val="007D626B"/>
    <w:rsid w:val="007E2B8D"/>
    <w:rsid w:val="007E4A6E"/>
    <w:rsid w:val="007F56A7"/>
    <w:rsid w:val="007F66F4"/>
    <w:rsid w:val="00800851"/>
    <w:rsid w:val="00806E42"/>
    <w:rsid w:val="00807DD0"/>
    <w:rsid w:val="008123B6"/>
    <w:rsid w:val="00813B37"/>
    <w:rsid w:val="00821D01"/>
    <w:rsid w:val="00824DF9"/>
    <w:rsid w:val="00826B7B"/>
    <w:rsid w:val="008326B8"/>
    <w:rsid w:val="00835821"/>
    <w:rsid w:val="00846789"/>
    <w:rsid w:val="00852638"/>
    <w:rsid w:val="00857A77"/>
    <w:rsid w:val="008602BD"/>
    <w:rsid w:val="00870145"/>
    <w:rsid w:val="008825B2"/>
    <w:rsid w:val="008842C9"/>
    <w:rsid w:val="008919EB"/>
    <w:rsid w:val="008A3568"/>
    <w:rsid w:val="008B01FE"/>
    <w:rsid w:val="008B0618"/>
    <w:rsid w:val="008B6FA1"/>
    <w:rsid w:val="008B7754"/>
    <w:rsid w:val="008C45C2"/>
    <w:rsid w:val="008C50F3"/>
    <w:rsid w:val="008C6302"/>
    <w:rsid w:val="008C7EFE"/>
    <w:rsid w:val="008D03B9"/>
    <w:rsid w:val="008D10F5"/>
    <w:rsid w:val="008D30C7"/>
    <w:rsid w:val="008F0C7D"/>
    <w:rsid w:val="008F18D6"/>
    <w:rsid w:val="008F2C9B"/>
    <w:rsid w:val="008F4AEA"/>
    <w:rsid w:val="008F797B"/>
    <w:rsid w:val="00903B38"/>
    <w:rsid w:val="00904780"/>
    <w:rsid w:val="0090635B"/>
    <w:rsid w:val="009162F5"/>
    <w:rsid w:val="00917ECE"/>
    <w:rsid w:val="00922385"/>
    <w:rsid w:val="009223DF"/>
    <w:rsid w:val="00922513"/>
    <w:rsid w:val="0092771B"/>
    <w:rsid w:val="00927FAF"/>
    <w:rsid w:val="00936091"/>
    <w:rsid w:val="00940D8A"/>
    <w:rsid w:val="00953532"/>
    <w:rsid w:val="00962258"/>
    <w:rsid w:val="009678B7"/>
    <w:rsid w:val="00967F7C"/>
    <w:rsid w:val="009750BE"/>
    <w:rsid w:val="009755D9"/>
    <w:rsid w:val="00992D9C"/>
    <w:rsid w:val="00996496"/>
    <w:rsid w:val="00996CB8"/>
    <w:rsid w:val="009A06AE"/>
    <w:rsid w:val="009B0F8A"/>
    <w:rsid w:val="009B1A24"/>
    <w:rsid w:val="009B2E97"/>
    <w:rsid w:val="009B5146"/>
    <w:rsid w:val="009B641A"/>
    <w:rsid w:val="009C0675"/>
    <w:rsid w:val="009C1450"/>
    <w:rsid w:val="009C19B0"/>
    <w:rsid w:val="009C386C"/>
    <w:rsid w:val="009C418E"/>
    <w:rsid w:val="009C442C"/>
    <w:rsid w:val="009D1439"/>
    <w:rsid w:val="009E07F4"/>
    <w:rsid w:val="009F0BC6"/>
    <w:rsid w:val="009F309B"/>
    <w:rsid w:val="009F392E"/>
    <w:rsid w:val="009F4424"/>
    <w:rsid w:val="009F53C5"/>
    <w:rsid w:val="00A05305"/>
    <w:rsid w:val="00A0740E"/>
    <w:rsid w:val="00A10A3F"/>
    <w:rsid w:val="00A14CEF"/>
    <w:rsid w:val="00A1518B"/>
    <w:rsid w:val="00A20409"/>
    <w:rsid w:val="00A23B58"/>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3522"/>
    <w:rsid w:val="00B26D5E"/>
    <w:rsid w:val="00B35EA5"/>
    <w:rsid w:val="00B5431A"/>
    <w:rsid w:val="00B54546"/>
    <w:rsid w:val="00B6270B"/>
    <w:rsid w:val="00B75EE1"/>
    <w:rsid w:val="00B77481"/>
    <w:rsid w:val="00B8518B"/>
    <w:rsid w:val="00B8673C"/>
    <w:rsid w:val="00B92442"/>
    <w:rsid w:val="00B97CC3"/>
    <w:rsid w:val="00BA0D32"/>
    <w:rsid w:val="00BA0EBA"/>
    <w:rsid w:val="00BB79E8"/>
    <w:rsid w:val="00BC05F2"/>
    <w:rsid w:val="00BC06C4"/>
    <w:rsid w:val="00BD7E91"/>
    <w:rsid w:val="00BD7F0D"/>
    <w:rsid w:val="00BF5233"/>
    <w:rsid w:val="00C02D0A"/>
    <w:rsid w:val="00C03A6E"/>
    <w:rsid w:val="00C04619"/>
    <w:rsid w:val="00C21179"/>
    <w:rsid w:val="00C226C0"/>
    <w:rsid w:val="00C33234"/>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A747B"/>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47263"/>
    <w:rsid w:val="00D47FB1"/>
    <w:rsid w:val="00D54131"/>
    <w:rsid w:val="00D6121F"/>
    <w:rsid w:val="00D6163D"/>
    <w:rsid w:val="00D7427A"/>
    <w:rsid w:val="00D81A0E"/>
    <w:rsid w:val="00D831A3"/>
    <w:rsid w:val="00D83E1B"/>
    <w:rsid w:val="00D90D67"/>
    <w:rsid w:val="00D97BE3"/>
    <w:rsid w:val="00DA3711"/>
    <w:rsid w:val="00DB25DB"/>
    <w:rsid w:val="00DC0FD9"/>
    <w:rsid w:val="00DD24AF"/>
    <w:rsid w:val="00DD46F3"/>
    <w:rsid w:val="00DE56F2"/>
    <w:rsid w:val="00DF116D"/>
    <w:rsid w:val="00E06EDE"/>
    <w:rsid w:val="00E1176E"/>
    <w:rsid w:val="00E1344F"/>
    <w:rsid w:val="00E16FF7"/>
    <w:rsid w:val="00E26D68"/>
    <w:rsid w:val="00E31F0F"/>
    <w:rsid w:val="00E37BAF"/>
    <w:rsid w:val="00E41EEA"/>
    <w:rsid w:val="00E4205D"/>
    <w:rsid w:val="00E44045"/>
    <w:rsid w:val="00E45FC3"/>
    <w:rsid w:val="00E46253"/>
    <w:rsid w:val="00E51936"/>
    <w:rsid w:val="00E523F6"/>
    <w:rsid w:val="00E55B33"/>
    <w:rsid w:val="00E618C4"/>
    <w:rsid w:val="00E72324"/>
    <w:rsid w:val="00E851E7"/>
    <w:rsid w:val="00E878EE"/>
    <w:rsid w:val="00E91D47"/>
    <w:rsid w:val="00EA676A"/>
    <w:rsid w:val="00EA6EC7"/>
    <w:rsid w:val="00EB104F"/>
    <w:rsid w:val="00EB46E5"/>
    <w:rsid w:val="00EB6216"/>
    <w:rsid w:val="00EC13C6"/>
    <w:rsid w:val="00EC63FF"/>
    <w:rsid w:val="00EC7081"/>
    <w:rsid w:val="00ED0C1F"/>
    <w:rsid w:val="00ED14BD"/>
    <w:rsid w:val="00ED54D3"/>
    <w:rsid w:val="00ED5EB7"/>
    <w:rsid w:val="00EF29BF"/>
    <w:rsid w:val="00EF3412"/>
    <w:rsid w:val="00F016C7"/>
    <w:rsid w:val="00F0427E"/>
    <w:rsid w:val="00F12DEC"/>
    <w:rsid w:val="00F14E8A"/>
    <w:rsid w:val="00F1715C"/>
    <w:rsid w:val="00F26CFB"/>
    <w:rsid w:val="00F310F8"/>
    <w:rsid w:val="00F348AD"/>
    <w:rsid w:val="00F35939"/>
    <w:rsid w:val="00F3661D"/>
    <w:rsid w:val="00F45607"/>
    <w:rsid w:val="00F46FCC"/>
    <w:rsid w:val="00F4722B"/>
    <w:rsid w:val="00F54432"/>
    <w:rsid w:val="00F5512D"/>
    <w:rsid w:val="00F56EF4"/>
    <w:rsid w:val="00F64BA6"/>
    <w:rsid w:val="00F659EB"/>
    <w:rsid w:val="00F677B5"/>
    <w:rsid w:val="00F86BA6"/>
    <w:rsid w:val="00F9124F"/>
    <w:rsid w:val="00F95494"/>
    <w:rsid w:val="00F95772"/>
    <w:rsid w:val="00FA0301"/>
    <w:rsid w:val="00FA19CE"/>
    <w:rsid w:val="00FA401F"/>
    <w:rsid w:val="00FB2316"/>
    <w:rsid w:val="00FB6342"/>
    <w:rsid w:val="00FC0D6A"/>
    <w:rsid w:val="00FC0EC9"/>
    <w:rsid w:val="00FC6389"/>
    <w:rsid w:val="00FC6DAD"/>
    <w:rsid w:val="00FD3008"/>
    <w:rsid w:val="00FD5813"/>
    <w:rsid w:val="00FD76C5"/>
    <w:rsid w:val="00FE0A3B"/>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3506CB"/>
  <w14:defaultImageDpi w14:val="32767"/>
  <w15:docId w15:val="{D420F32D-8490-456D-9192-918D2A34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5364FD"/>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34566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stakM@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02840"/>
    <w:rsid w:val="00061766"/>
    <w:rsid w:val="000F40A3"/>
    <w:rsid w:val="001676BC"/>
    <w:rsid w:val="00211EAC"/>
    <w:rsid w:val="00276C7D"/>
    <w:rsid w:val="00310BAC"/>
    <w:rsid w:val="003135E6"/>
    <w:rsid w:val="003D16B7"/>
    <w:rsid w:val="00407D87"/>
    <w:rsid w:val="004349BB"/>
    <w:rsid w:val="00447E4E"/>
    <w:rsid w:val="005310F8"/>
    <w:rsid w:val="00586803"/>
    <w:rsid w:val="005E7E55"/>
    <w:rsid w:val="00692588"/>
    <w:rsid w:val="00727B3E"/>
    <w:rsid w:val="007C59D8"/>
    <w:rsid w:val="007E7936"/>
    <w:rsid w:val="00814673"/>
    <w:rsid w:val="00892F61"/>
    <w:rsid w:val="00A47322"/>
    <w:rsid w:val="00A8499C"/>
    <w:rsid w:val="00AF2BF5"/>
    <w:rsid w:val="00B421D2"/>
    <w:rsid w:val="00BB24CD"/>
    <w:rsid w:val="00BB2E80"/>
    <w:rsid w:val="00C61F14"/>
    <w:rsid w:val="00C9785A"/>
    <w:rsid w:val="00CA70E8"/>
    <w:rsid w:val="00CF3E24"/>
    <w:rsid w:val="00D04DB1"/>
    <w:rsid w:val="00D45313"/>
    <w:rsid w:val="00D859BD"/>
    <w:rsid w:val="00DD47A2"/>
    <w:rsid w:val="00DF48D6"/>
    <w:rsid w:val="00EE31BB"/>
    <w:rsid w:val="00F108A0"/>
    <w:rsid w:val="00F2582D"/>
    <w:rsid w:val="00F434C0"/>
    <w:rsid w:val="00FB7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9457D3-F4F9-431E-9910-02313E8BA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8</Pages>
  <Words>2907</Words>
  <Characters>17152</Characters>
  <Application>Microsoft Office Word</Application>
  <DocSecurity>0</DocSecurity>
  <Lines>142</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Zeman Marek, Ing.</cp:lastModifiedBy>
  <cp:revision>2</cp:revision>
  <cp:lastPrinted>2020-09-21T04:55:00Z</cp:lastPrinted>
  <dcterms:created xsi:type="dcterms:W3CDTF">2020-12-23T07:49:00Z</dcterms:created>
  <dcterms:modified xsi:type="dcterms:W3CDTF">2020-12-23T07:49:00Z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